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8AE37" w14:textId="77777777" w:rsidR="00994564" w:rsidRDefault="00994564" w:rsidP="00994564">
      <w:pPr>
        <w:autoSpaceDE w:val="0"/>
        <w:autoSpaceDN w:val="0"/>
        <w:adjustRightInd w:val="0"/>
        <w:spacing w:after="0" w:line="240" w:lineRule="auto"/>
        <w:jc w:val="right"/>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 xml:space="preserve">Приложение №1 </w:t>
      </w:r>
    </w:p>
    <w:p w14:paraId="395B9B73" w14:textId="171064D3" w:rsidR="00E70C21" w:rsidRPr="002F10B2" w:rsidRDefault="00994564" w:rsidP="00994564">
      <w:pPr>
        <w:pStyle w:val="a3"/>
        <w:jc w:val="right"/>
        <w:rPr>
          <w:rFonts w:ascii="Times New Roman" w:hAnsi="Times New Roman"/>
          <w:b/>
          <w:bCs/>
          <w:sz w:val="24"/>
          <w:szCs w:val="24"/>
        </w:rPr>
      </w:pPr>
      <w:r>
        <w:rPr>
          <w:rFonts w:ascii="Times New Roman" w:hAnsi="Times New Roman"/>
          <w:b/>
          <w:bCs/>
          <w:i/>
          <w:iCs/>
          <w:color w:val="000000"/>
          <w:sz w:val="24"/>
          <w:szCs w:val="24"/>
        </w:rPr>
        <w:t>Перечень закупаемых МИ</w:t>
      </w:r>
    </w:p>
    <w:p w14:paraId="0A676C43" w14:textId="0BA5FCB8" w:rsidR="00E70C21" w:rsidRPr="00314FB6" w:rsidRDefault="000E0AFC" w:rsidP="00E70C21">
      <w:pPr>
        <w:pStyle w:val="a3"/>
        <w:jc w:val="center"/>
        <w:rPr>
          <w:rFonts w:ascii="Times New Roman" w:hAnsi="Times New Roman"/>
          <w:b/>
          <w:bCs/>
          <w:sz w:val="24"/>
          <w:szCs w:val="24"/>
          <w:lang w:val="kk-KZ"/>
        </w:rPr>
      </w:pPr>
      <w:r>
        <w:rPr>
          <w:rFonts w:ascii="Times New Roman" w:hAnsi="Times New Roman"/>
          <w:b/>
          <w:bCs/>
          <w:sz w:val="24"/>
          <w:szCs w:val="24"/>
        </w:rPr>
        <w:t xml:space="preserve">Перечень </w:t>
      </w:r>
      <w:r w:rsidR="00E70C21" w:rsidRPr="00314FB6">
        <w:rPr>
          <w:rFonts w:ascii="Times New Roman" w:hAnsi="Times New Roman"/>
          <w:b/>
          <w:bCs/>
          <w:sz w:val="24"/>
          <w:szCs w:val="24"/>
          <w:lang w:val="kk-KZ"/>
        </w:rPr>
        <w:t>202</w:t>
      </w:r>
      <w:r w:rsidR="00994564">
        <w:rPr>
          <w:rFonts w:ascii="Times New Roman" w:hAnsi="Times New Roman"/>
          <w:b/>
          <w:bCs/>
          <w:sz w:val="24"/>
          <w:szCs w:val="24"/>
          <w:lang w:val="kk-KZ"/>
        </w:rPr>
        <w:t>2</w:t>
      </w:r>
      <w:r w:rsidR="00E70C21" w:rsidRPr="00314FB6">
        <w:rPr>
          <w:rFonts w:ascii="Times New Roman" w:hAnsi="Times New Roman"/>
          <w:b/>
          <w:bCs/>
          <w:sz w:val="24"/>
          <w:szCs w:val="24"/>
          <w:lang w:val="kk-KZ"/>
        </w:rPr>
        <w:t xml:space="preserve"> год.</w:t>
      </w:r>
    </w:p>
    <w:tbl>
      <w:tblPr>
        <w:tblStyle w:val="aa"/>
        <w:tblW w:w="11460" w:type="dxa"/>
        <w:tblInd w:w="-1168" w:type="dxa"/>
        <w:tblLayout w:type="fixed"/>
        <w:tblLook w:val="04A0" w:firstRow="1" w:lastRow="0" w:firstColumn="1" w:lastColumn="0" w:noHBand="0" w:noVBand="1"/>
      </w:tblPr>
      <w:tblGrid>
        <w:gridCol w:w="595"/>
        <w:gridCol w:w="1729"/>
        <w:gridCol w:w="2777"/>
        <w:gridCol w:w="654"/>
        <w:gridCol w:w="725"/>
        <w:gridCol w:w="1031"/>
        <w:gridCol w:w="992"/>
        <w:gridCol w:w="1343"/>
        <w:gridCol w:w="1614"/>
      </w:tblGrid>
      <w:tr w:rsidR="00994564" w14:paraId="50A35BC3" w14:textId="77777777" w:rsidTr="00994564">
        <w:tc>
          <w:tcPr>
            <w:tcW w:w="595" w:type="dxa"/>
            <w:tcBorders>
              <w:top w:val="single" w:sz="4" w:space="0" w:color="auto"/>
              <w:left w:val="single" w:sz="4" w:space="0" w:color="auto"/>
              <w:bottom w:val="single" w:sz="4" w:space="0" w:color="auto"/>
              <w:right w:val="single" w:sz="4" w:space="0" w:color="auto"/>
            </w:tcBorders>
            <w:vAlign w:val="bottom"/>
            <w:hideMark/>
          </w:tcPr>
          <w:p w14:paraId="66F6AB9A" w14:textId="77777777" w:rsidR="00994564" w:rsidRDefault="00994564">
            <w:pPr>
              <w:pStyle w:val="a6"/>
              <w:jc w:val="right"/>
              <w:textAlignment w:val="baseline"/>
              <w:rPr>
                <w:b/>
                <w:i/>
                <w:sz w:val="22"/>
                <w:szCs w:val="22"/>
                <w:lang w:val="kk-KZ" w:eastAsia="en-US"/>
              </w:rPr>
            </w:pPr>
            <w:r>
              <w:rPr>
                <w:color w:val="000000"/>
                <w:lang w:eastAsia="en-US"/>
              </w:rPr>
              <w:t xml:space="preserve">№ </w:t>
            </w:r>
            <w:r>
              <w:rPr>
                <w:color w:val="000000"/>
                <w:lang w:val="kk-KZ" w:eastAsia="en-US"/>
              </w:rPr>
              <w:t>лот</w:t>
            </w:r>
          </w:p>
        </w:tc>
        <w:tc>
          <w:tcPr>
            <w:tcW w:w="1729" w:type="dxa"/>
            <w:tcBorders>
              <w:top w:val="single" w:sz="4" w:space="0" w:color="auto"/>
              <w:left w:val="single" w:sz="4" w:space="0" w:color="auto"/>
              <w:bottom w:val="single" w:sz="4" w:space="0" w:color="auto"/>
              <w:right w:val="single" w:sz="4" w:space="0" w:color="auto"/>
            </w:tcBorders>
            <w:vAlign w:val="center"/>
            <w:hideMark/>
          </w:tcPr>
          <w:p w14:paraId="20222AD5" w14:textId="77777777" w:rsidR="00994564" w:rsidRDefault="00994564">
            <w:pPr>
              <w:pStyle w:val="a6"/>
              <w:jc w:val="right"/>
              <w:textAlignment w:val="baseline"/>
              <w:rPr>
                <w:b/>
                <w:i/>
                <w:sz w:val="22"/>
                <w:szCs w:val="22"/>
                <w:lang w:eastAsia="en-US"/>
              </w:rPr>
            </w:pPr>
            <w:r>
              <w:rPr>
                <w:b/>
                <w:bCs/>
                <w:lang w:eastAsia="en-US"/>
              </w:rPr>
              <w:t>Международное (непатентованное) название лекарственных средств и ИМН</w:t>
            </w:r>
          </w:p>
        </w:tc>
        <w:tc>
          <w:tcPr>
            <w:tcW w:w="2777" w:type="dxa"/>
            <w:tcBorders>
              <w:top w:val="single" w:sz="4" w:space="0" w:color="auto"/>
              <w:left w:val="single" w:sz="4" w:space="0" w:color="auto"/>
              <w:bottom w:val="single" w:sz="4" w:space="0" w:color="auto"/>
              <w:right w:val="single" w:sz="4" w:space="0" w:color="auto"/>
            </w:tcBorders>
            <w:vAlign w:val="center"/>
            <w:hideMark/>
          </w:tcPr>
          <w:p w14:paraId="59D1F8D5" w14:textId="77777777" w:rsidR="00994564" w:rsidRDefault="00994564">
            <w:pPr>
              <w:pStyle w:val="a6"/>
              <w:jc w:val="right"/>
              <w:textAlignment w:val="baseline"/>
              <w:rPr>
                <w:b/>
                <w:i/>
                <w:sz w:val="22"/>
                <w:szCs w:val="22"/>
                <w:lang w:eastAsia="en-US"/>
              </w:rPr>
            </w:pPr>
            <w:r>
              <w:rPr>
                <w:b/>
                <w:bCs/>
                <w:lang w:eastAsia="en-US"/>
              </w:rPr>
              <w:t>Краткая характеристика</w:t>
            </w:r>
          </w:p>
        </w:tc>
        <w:tc>
          <w:tcPr>
            <w:tcW w:w="654" w:type="dxa"/>
            <w:tcBorders>
              <w:top w:val="single" w:sz="4" w:space="0" w:color="auto"/>
              <w:left w:val="single" w:sz="4" w:space="0" w:color="auto"/>
              <w:bottom w:val="single" w:sz="4" w:space="0" w:color="auto"/>
              <w:right w:val="single" w:sz="4" w:space="0" w:color="auto"/>
            </w:tcBorders>
            <w:vAlign w:val="center"/>
            <w:hideMark/>
          </w:tcPr>
          <w:p w14:paraId="6743D9D8" w14:textId="77777777" w:rsidR="00994564" w:rsidRDefault="00994564">
            <w:pPr>
              <w:pStyle w:val="a6"/>
              <w:jc w:val="right"/>
              <w:textAlignment w:val="baseline"/>
              <w:rPr>
                <w:b/>
                <w:i/>
                <w:sz w:val="22"/>
                <w:szCs w:val="22"/>
                <w:lang w:eastAsia="en-US"/>
              </w:rPr>
            </w:pPr>
            <w:proofErr w:type="spellStart"/>
            <w:proofErr w:type="gramStart"/>
            <w:r>
              <w:rPr>
                <w:b/>
                <w:color w:val="000000"/>
                <w:lang w:eastAsia="en-US"/>
              </w:rPr>
              <w:t>Ед.изм</w:t>
            </w:r>
            <w:proofErr w:type="spellEnd"/>
            <w:proofErr w:type="gramEnd"/>
          </w:p>
        </w:tc>
        <w:tc>
          <w:tcPr>
            <w:tcW w:w="725" w:type="dxa"/>
            <w:tcBorders>
              <w:top w:val="single" w:sz="4" w:space="0" w:color="auto"/>
              <w:left w:val="single" w:sz="4" w:space="0" w:color="auto"/>
              <w:bottom w:val="single" w:sz="4" w:space="0" w:color="auto"/>
              <w:right w:val="single" w:sz="4" w:space="0" w:color="auto"/>
            </w:tcBorders>
            <w:vAlign w:val="center"/>
            <w:hideMark/>
          </w:tcPr>
          <w:p w14:paraId="310924D6" w14:textId="77777777" w:rsidR="00994564" w:rsidRDefault="00994564">
            <w:pPr>
              <w:pStyle w:val="a6"/>
              <w:jc w:val="right"/>
              <w:textAlignment w:val="baseline"/>
              <w:rPr>
                <w:b/>
                <w:i/>
                <w:sz w:val="22"/>
                <w:szCs w:val="22"/>
                <w:lang w:eastAsia="en-US"/>
              </w:rPr>
            </w:pPr>
            <w:r>
              <w:rPr>
                <w:b/>
                <w:color w:val="000000"/>
                <w:lang w:eastAsia="en-US"/>
              </w:rPr>
              <w:t>Кол-во</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6D6F8C3" w14:textId="77777777" w:rsidR="00994564" w:rsidRDefault="00994564">
            <w:pPr>
              <w:pStyle w:val="a6"/>
              <w:jc w:val="right"/>
              <w:textAlignment w:val="baseline"/>
              <w:rPr>
                <w:b/>
                <w:i/>
                <w:sz w:val="22"/>
                <w:szCs w:val="22"/>
                <w:lang w:eastAsia="en-US"/>
              </w:rPr>
            </w:pPr>
            <w:r>
              <w:rPr>
                <w:b/>
                <w:color w:val="000000"/>
                <w:lang w:eastAsia="en-US"/>
              </w:rPr>
              <w:t>Цена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23492" w14:textId="77777777" w:rsidR="00994564" w:rsidRDefault="00994564">
            <w:pPr>
              <w:pStyle w:val="a6"/>
              <w:jc w:val="right"/>
              <w:textAlignment w:val="baseline"/>
              <w:rPr>
                <w:b/>
                <w:i/>
                <w:sz w:val="22"/>
                <w:szCs w:val="22"/>
                <w:lang w:eastAsia="en-US"/>
              </w:rPr>
            </w:pPr>
            <w:r>
              <w:rPr>
                <w:b/>
                <w:color w:val="000000"/>
                <w:lang w:eastAsia="en-US"/>
              </w:rPr>
              <w:t>Сумма</w:t>
            </w:r>
          </w:p>
        </w:tc>
        <w:tc>
          <w:tcPr>
            <w:tcW w:w="1343" w:type="dxa"/>
            <w:tcBorders>
              <w:top w:val="single" w:sz="4" w:space="0" w:color="auto"/>
              <w:left w:val="single" w:sz="4" w:space="0" w:color="auto"/>
              <w:bottom w:val="single" w:sz="4" w:space="0" w:color="auto"/>
              <w:right w:val="single" w:sz="4" w:space="0" w:color="auto"/>
            </w:tcBorders>
            <w:hideMark/>
          </w:tcPr>
          <w:p w14:paraId="157795D1" w14:textId="77777777" w:rsidR="00994564" w:rsidRDefault="00994564">
            <w:pPr>
              <w:pStyle w:val="a6"/>
              <w:jc w:val="right"/>
              <w:textAlignment w:val="baseline"/>
              <w:rPr>
                <w:b/>
                <w:i/>
                <w:sz w:val="22"/>
                <w:szCs w:val="22"/>
                <w:lang w:eastAsia="en-US"/>
              </w:rPr>
            </w:pPr>
            <w:r>
              <w:rPr>
                <w:b/>
                <w:bCs/>
                <w:lang w:eastAsia="en-US"/>
              </w:rPr>
              <w:t xml:space="preserve">Место поставки </w:t>
            </w:r>
          </w:p>
        </w:tc>
        <w:tc>
          <w:tcPr>
            <w:tcW w:w="1614" w:type="dxa"/>
            <w:tcBorders>
              <w:top w:val="single" w:sz="4" w:space="0" w:color="auto"/>
              <w:left w:val="single" w:sz="4" w:space="0" w:color="auto"/>
              <w:bottom w:val="single" w:sz="4" w:space="0" w:color="auto"/>
              <w:right w:val="single" w:sz="4" w:space="0" w:color="auto"/>
            </w:tcBorders>
            <w:hideMark/>
          </w:tcPr>
          <w:p w14:paraId="27BB1F0F" w14:textId="77777777" w:rsidR="00994564" w:rsidRDefault="00994564">
            <w:pPr>
              <w:pStyle w:val="a6"/>
              <w:jc w:val="right"/>
              <w:textAlignment w:val="baseline"/>
              <w:rPr>
                <w:b/>
                <w:i/>
                <w:sz w:val="22"/>
                <w:szCs w:val="22"/>
                <w:lang w:eastAsia="en-US"/>
              </w:rPr>
            </w:pPr>
            <w:r>
              <w:rPr>
                <w:b/>
                <w:bCs/>
                <w:lang w:eastAsia="en-US"/>
              </w:rPr>
              <w:t xml:space="preserve">Срок поставки </w:t>
            </w:r>
          </w:p>
        </w:tc>
      </w:tr>
      <w:tr w:rsidR="00994564" w14:paraId="4BCB843A"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26043576" w14:textId="77777777" w:rsidR="00994564" w:rsidRDefault="00994564">
            <w:pPr>
              <w:pStyle w:val="a6"/>
              <w:jc w:val="right"/>
              <w:textAlignment w:val="baseline"/>
              <w:rPr>
                <w:b/>
                <w:iCs/>
                <w:lang w:eastAsia="en-US"/>
              </w:rPr>
            </w:pPr>
            <w:r>
              <w:rPr>
                <w:lang w:eastAsia="en-US"/>
              </w:rPr>
              <w:t>1</w:t>
            </w:r>
          </w:p>
        </w:tc>
        <w:tc>
          <w:tcPr>
            <w:tcW w:w="1729" w:type="dxa"/>
            <w:tcBorders>
              <w:top w:val="single" w:sz="4" w:space="0" w:color="auto"/>
              <w:left w:val="single" w:sz="2" w:space="0" w:color="000000"/>
              <w:bottom w:val="single" w:sz="2" w:space="0" w:color="000000"/>
              <w:right w:val="single" w:sz="4" w:space="0" w:color="auto"/>
            </w:tcBorders>
            <w:hideMark/>
          </w:tcPr>
          <w:p w14:paraId="0A83BFBF" w14:textId="77777777" w:rsidR="00994564" w:rsidRDefault="00994564">
            <w:pPr>
              <w:pStyle w:val="a6"/>
              <w:textAlignment w:val="baseline"/>
              <w:rPr>
                <w:b/>
                <w:iCs/>
                <w:lang w:eastAsia="en-US"/>
              </w:rPr>
            </w:pPr>
            <w:proofErr w:type="gramStart"/>
            <w:r>
              <w:rPr>
                <w:lang w:eastAsia="en-US"/>
              </w:rPr>
              <w:t>Тонометр</w:t>
            </w:r>
            <w:r>
              <w:rPr>
                <w:lang w:val="en-US" w:eastAsia="en-US"/>
              </w:rPr>
              <w:t xml:space="preserve"> </w:t>
            </w:r>
            <w:r>
              <w:rPr>
                <w:lang w:val="kk-KZ" w:eastAsia="en-US"/>
              </w:rPr>
              <w:t xml:space="preserve"> классический</w:t>
            </w:r>
            <w:proofErr w:type="gramEnd"/>
            <w:r>
              <w:rPr>
                <w:lang w:val="kk-KZ" w:eastAsia="en-US"/>
              </w:rPr>
              <w:t xml:space="preserve">+стетоскоп  </w:t>
            </w:r>
            <w:r>
              <w:rPr>
                <w:lang w:val="en-US" w:eastAsia="en-US"/>
              </w:rPr>
              <w:t xml:space="preserve">                </w:t>
            </w:r>
          </w:p>
        </w:tc>
        <w:tc>
          <w:tcPr>
            <w:tcW w:w="2777" w:type="dxa"/>
            <w:tcBorders>
              <w:top w:val="single" w:sz="4" w:space="0" w:color="auto"/>
              <w:left w:val="single" w:sz="4" w:space="0" w:color="auto"/>
              <w:bottom w:val="single" w:sz="4" w:space="0" w:color="auto"/>
              <w:right w:val="single" w:sz="4" w:space="0" w:color="auto"/>
            </w:tcBorders>
          </w:tcPr>
          <w:p w14:paraId="7B5FA79F" w14:textId="77777777" w:rsidR="00994564" w:rsidRDefault="00994564">
            <w:pPr>
              <w:pStyle w:val="Standard"/>
              <w:spacing w:after="75"/>
              <w:ind w:right="567"/>
              <w:rPr>
                <w:color w:val="141414"/>
                <w:sz w:val="20"/>
                <w:szCs w:val="20"/>
                <w:shd w:val="clear" w:color="auto" w:fill="FFFFFF"/>
                <w:lang w:val="kk-KZ"/>
              </w:rPr>
            </w:pPr>
          </w:p>
          <w:p w14:paraId="1FAE8988" w14:textId="77777777" w:rsidR="00994564" w:rsidRDefault="00994564">
            <w:pPr>
              <w:pStyle w:val="Standard"/>
              <w:spacing w:after="75"/>
              <w:ind w:right="567"/>
              <w:rPr>
                <w:color w:val="141414"/>
                <w:sz w:val="20"/>
                <w:szCs w:val="20"/>
                <w:shd w:val="clear" w:color="auto" w:fill="FFFFFF"/>
                <w:lang w:val="kk-KZ"/>
              </w:rPr>
            </w:pPr>
            <w:r>
              <w:rPr>
                <w:color w:val="141414"/>
                <w:sz w:val="20"/>
                <w:szCs w:val="20"/>
                <w:shd w:val="clear" w:color="auto" w:fill="FFFFFF"/>
                <w:lang w:val="kk-KZ"/>
              </w:rPr>
              <w:t>Прибор для измерения артериального давления</w:t>
            </w:r>
          </w:p>
          <w:p w14:paraId="05DEE92C" w14:textId="77777777" w:rsidR="00994564" w:rsidRDefault="00994564">
            <w:pPr>
              <w:pStyle w:val="Standard"/>
              <w:rPr>
                <w:rFonts w:ascii="Liberation Serif" w:hAnsi="Liberation Serif" w:cs="Arial"/>
                <w:sz w:val="20"/>
                <w:szCs w:val="20"/>
              </w:rPr>
            </w:pPr>
            <w:r>
              <w:rPr>
                <w:sz w:val="20"/>
                <w:szCs w:val="20"/>
                <w:shd w:val="clear" w:color="auto" w:fill="FFFFFF"/>
              </w:rPr>
              <w:t>Классический тип.</w:t>
            </w:r>
            <w:r>
              <w:rPr>
                <w:sz w:val="20"/>
                <w:szCs w:val="20"/>
              </w:rPr>
              <w:br/>
            </w:r>
            <w:r>
              <w:rPr>
                <w:sz w:val="20"/>
                <w:szCs w:val="20"/>
                <w:shd w:val="clear" w:color="auto" w:fill="FFFFFF"/>
              </w:rPr>
              <w:t>• Металлический анероидный манометр.</w:t>
            </w:r>
            <w:r>
              <w:rPr>
                <w:sz w:val="20"/>
                <w:szCs w:val="20"/>
              </w:rPr>
              <w:br/>
            </w:r>
            <w:r>
              <w:rPr>
                <w:sz w:val="20"/>
                <w:szCs w:val="20"/>
                <w:shd w:val="clear" w:color="auto" w:fill="FFFFFF"/>
              </w:rPr>
              <w:t>• Металлический стетоскоп в комплекте.</w:t>
            </w:r>
            <w:r>
              <w:rPr>
                <w:sz w:val="20"/>
                <w:szCs w:val="20"/>
              </w:rPr>
              <w:br/>
            </w:r>
            <w:r>
              <w:rPr>
                <w:sz w:val="20"/>
                <w:szCs w:val="20"/>
                <w:shd w:val="clear" w:color="auto" w:fill="FFFFFF"/>
              </w:rPr>
              <w:t xml:space="preserve">• Нейлоновая </w:t>
            </w:r>
            <w:proofErr w:type="gramStart"/>
            <w:r>
              <w:rPr>
                <w:sz w:val="20"/>
                <w:szCs w:val="20"/>
                <w:shd w:val="clear" w:color="auto" w:fill="FFFFFF"/>
              </w:rPr>
              <w:t>манжета  для</w:t>
            </w:r>
            <w:proofErr w:type="gramEnd"/>
            <w:r>
              <w:rPr>
                <w:sz w:val="20"/>
                <w:szCs w:val="20"/>
                <w:shd w:val="clear" w:color="auto" w:fill="FFFFFF"/>
              </w:rPr>
              <w:t xml:space="preserve"> окружности плеча 25-36 см с металлическим фиксирующим кольцом.</w:t>
            </w:r>
            <w:r>
              <w:rPr>
                <w:sz w:val="20"/>
                <w:szCs w:val="20"/>
              </w:rPr>
              <w:br/>
            </w:r>
            <w:r>
              <w:rPr>
                <w:sz w:val="20"/>
                <w:szCs w:val="20"/>
                <w:shd w:val="clear" w:color="auto" w:fill="FFFFFF"/>
              </w:rPr>
              <w:t>• Сетчатый фильтр обратного клапана нагнетателя предотвращает засорение прибора пылью.</w:t>
            </w:r>
            <w:r>
              <w:rPr>
                <w:sz w:val="20"/>
                <w:szCs w:val="20"/>
              </w:rPr>
              <w:br/>
            </w:r>
            <w:r>
              <w:rPr>
                <w:sz w:val="20"/>
                <w:szCs w:val="20"/>
                <w:shd w:val="clear" w:color="auto" w:fill="FFFFFF"/>
              </w:rPr>
              <w:t>• Воздушный игольчатый клапан.</w:t>
            </w:r>
            <w:r>
              <w:rPr>
                <w:sz w:val="20"/>
                <w:szCs w:val="20"/>
              </w:rPr>
              <w:br/>
            </w:r>
            <w:r>
              <w:rPr>
                <w:sz w:val="20"/>
                <w:szCs w:val="20"/>
                <w:shd w:val="clear" w:color="auto" w:fill="FFFFFF"/>
              </w:rPr>
              <w:t>• На манжету нанесены специальные размерные метки.</w:t>
            </w:r>
          </w:p>
          <w:p w14:paraId="53A3EA64" w14:textId="77777777" w:rsidR="00994564" w:rsidRDefault="00994564">
            <w:pPr>
              <w:pStyle w:val="Standard"/>
              <w:rPr>
                <w:sz w:val="20"/>
                <w:szCs w:val="20"/>
              </w:rPr>
            </w:pPr>
            <w:r>
              <w:rPr>
                <w:sz w:val="20"/>
                <w:szCs w:val="20"/>
              </w:rPr>
              <w:t>Диапазон измерения давления, мм рт. ст.: от 0 до 300 (давление в манжете)</w:t>
            </w:r>
          </w:p>
          <w:p w14:paraId="5263DB03" w14:textId="77777777" w:rsidR="00994564" w:rsidRDefault="00994564">
            <w:pPr>
              <w:pStyle w:val="Standard"/>
              <w:rPr>
                <w:sz w:val="20"/>
                <w:szCs w:val="20"/>
              </w:rPr>
            </w:pPr>
            <w:r>
              <w:rPr>
                <w:sz w:val="20"/>
                <w:szCs w:val="20"/>
              </w:rPr>
              <w:t>Диапазон индикации, мм рт. ст.: от 0 до 300</w:t>
            </w:r>
          </w:p>
          <w:p w14:paraId="5BD5F661" w14:textId="77777777" w:rsidR="00994564" w:rsidRDefault="00994564">
            <w:pPr>
              <w:pStyle w:val="Standard"/>
              <w:rPr>
                <w:sz w:val="20"/>
                <w:szCs w:val="20"/>
              </w:rPr>
            </w:pPr>
            <w:r>
              <w:rPr>
                <w:sz w:val="20"/>
                <w:szCs w:val="20"/>
              </w:rPr>
              <w:t xml:space="preserve">Пределы допускаемой абсолютной погрешности при измерении давления в манжете, мм рт. </w:t>
            </w:r>
            <w:proofErr w:type="gramStart"/>
            <w:r>
              <w:rPr>
                <w:sz w:val="20"/>
                <w:szCs w:val="20"/>
              </w:rPr>
              <w:t>ст.:±</w:t>
            </w:r>
            <w:proofErr w:type="gramEnd"/>
            <w:r>
              <w:rPr>
                <w:sz w:val="20"/>
                <w:szCs w:val="20"/>
              </w:rPr>
              <w:t>3</w:t>
            </w:r>
          </w:p>
          <w:p w14:paraId="3A59BD7B" w14:textId="77777777" w:rsidR="00994564" w:rsidRDefault="00994564">
            <w:pPr>
              <w:pStyle w:val="Standard"/>
              <w:rPr>
                <w:rFonts w:ascii="Liberation Serif" w:hAnsi="Liberation Serif" w:cs="Arial"/>
                <w:sz w:val="20"/>
                <w:szCs w:val="20"/>
              </w:rPr>
            </w:pPr>
            <w:r>
              <w:rPr>
                <w:sz w:val="20"/>
                <w:szCs w:val="20"/>
                <w:lang w:val="kk-KZ"/>
              </w:rPr>
              <w:t xml:space="preserve">Предоставить: </w:t>
            </w:r>
            <w:r>
              <w:rPr>
                <w:sz w:val="20"/>
                <w:szCs w:val="20"/>
              </w:rPr>
              <w:t>1.Регистрационное удостоверение (о регистрации в Республике Казахстан);</w:t>
            </w:r>
          </w:p>
          <w:p w14:paraId="1FC6F426" w14:textId="77777777" w:rsidR="00994564" w:rsidRDefault="00994564">
            <w:pPr>
              <w:pStyle w:val="Standard"/>
              <w:rPr>
                <w:sz w:val="20"/>
                <w:szCs w:val="20"/>
              </w:rPr>
            </w:pPr>
            <w:r>
              <w:rPr>
                <w:sz w:val="20"/>
                <w:szCs w:val="20"/>
              </w:rPr>
              <w:t>2.Сертификат об утверждении типа средств измерений</w:t>
            </w:r>
          </w:p>
          <w:p w14:paraId="2E910ED4" w14:textId="77777777" w:rsidR="00994564" w:rsidRDefault="00994564">
            <w:pPr>
              <w:pStyle w:val="Standard"/>
              <w:rPr>
                <w:sz w:val="20"/>
                <w:szCs w:val="20"/>
              </w:rPr>
            </w:pPr>
            <w:r>
              <w:rPr>
                <w:sz w:val="20"/>
                <w:szCs w:val="20"/>
                <w:lang w:val="kk-KZ"/>
              </w:rPr>
              <w:t>3</w:t>
            </w:r>
            <w:r>
              <w:rPr>
                <w:sz w:val="20"/>
                <w:szCs w:val="20"/>
              </w:rPr>
              <w:t>.Акт приема-передачи;</w:t>
            </w:r>
          </w:p>
          <w:p w14:paraId="0DF29743" w14:textId="77777777" w:rsidR="00994564" w:rsidRDefault="00994564">
            <w:pPr>
              <w:pStyle w:val="af0"/>
              <w:spacing w:after="0"/>
              <w:rPr>
                <w:b/>
                <w:bCs/>
                <w:sz w:val="20"/>
                <w:szCs w:val="20"/>
              </w:rPr>
            </w:pPr>
            <w:r>
              <w:rPr>
                <w:b/>
                <w:bCs/>
                <w:sz w:val="20"/>
                <w:szCs w:val="20"/>
                <w:lang w:val="kk-KZ"/>
              </w:rPr>
              <w:t>4</w:t>
            </w:r>
            <w:r>
              <w:rPr>
                <w:b/>
                <w:bCs/>
                <w:sz w:val="20"/>
                <w:szCs w:val="20"/>
              </w:rPr>
              <w:t>.Первичная поверка</w:t>
            </w:r>
          </w:p>
          <w:p w14:paraId="2EA19A51" w14:textId="77777777" w:rsidR="00994564" w:rsidRDefault="00994564">
            <w:pPr>
              <w:pStyle w:val="af0"/>
              <w:spacing w:after="0"/>
              <w:rPr>
                <w:sz w:val="20"/>
                <w:szCs w:val="20"/>
                <w:lang w:val="kk-KZ"/>
              </w:rPr>
            </w:pPr>
            <w:r>
              <w:rPr>
                <w:sz w:val="20"/>
                <w:szCs w:val="20"/>
                <w:lang w:val="kk-KZ"/>
              </w:rPr>
              <w:t>5.Гарантийный талон на 1 год</w:t>
            </w:r>
          </w:p>
        </w:tc>
        <w:tc>
          <w:tcPr>
            <w:tcW w:w="654" w:type="dxa"/>
            <w:tcBorders>
              <w:top w:val="single" w:sz="4" w:space="0" w:color="auto"/>
              <w:left w:val="single" w:sz="2" w:space="0" w:color="000000"/>
              <w:bottom w:val="single" w:sz="2" w:space="0" w:color="000000"/>
              <w:right w:val="single" w:sz="4" w:space="0" w:color="auto"/>
            </w:tcBorders>
            <w:hideMark/>
          </w:tcPr>
          <w:p w14:paraId="08A9D904" w14:textId="77777777" w:rsidR="00994564" w:rsidRDefault="00994564">
            <w:pPr>
              <w:pStyle w:val="a6"/>
              <w:jc w:val="right"/>
              <w:textAlignment w:val="baseline"/>
              <w:rPr>
                <w:bCs/>
                <w:iCs/>
                <w:lang w:val="kk-KZ" w:eastAsia="en-US"/>
              </w:rPr>
            </w:pPr>
            <w:r>
              <w:rPr>
                <w:lang w:eastAsia="en-US"/>
              </w:rPr>
              <w:t>шт.</w:t>
            </w:r>
          </w:p>
        </w:tc>
        <w:tc>
          <w:tcPr>
            <w:tcW w:w="725" w:type="dxa"/>
            <w:tcBorders>
              <w:top w:val="single" w:sz="4" w:space="0" w:color="auto"/>
              <w:left w:val="single" w:sz="2" w:space="0" w:color="000000"/>
              <w:bottom w:val="single" w:sz="2" w:space="0" w:color="000000"/>
              <w:right w:val="single" w:sz="4" w:space="0" w:color="auto"/>
            </w:tcBorders>
            <w:hideMark/>
          </w:tcPr>
          <w:p w14:paraId="76F71BC8" w14:textId="77777777" w:rsidR="00994564" w:rsidRDefault="00994564">
            <w:pPr>
              <w:pStyle w:val="a6"/>
              <w:jc w:val="right"/>
              <w:textAlignment w:val="baseline"/>
              <w:rPr>
                <w:bCs/>
                <w:iCs/>
                <w:lang w:eastAsia="en-US"/>
              </w:rPr>
            </w:pPr>
            <w:r>
              <w:rPr>
                <w:lang w:val="kk-KZ" w:eastAsia="en-US"/>
              </w:rPr>
              <w:t>5</w:t>
            </w:r>
            <w:r>
              <w:rPr>
                <w:lang w:eastAsia="en-US"/>
              </w:rPr>
              <w:t>0</w:t>
            </w:r>
          </w:p>
        </w:tc>
        <w:tc>
          <w:tcPr>
            <w:tcW w:w="1031" w:type="dxa"/>
            <w:tcBorders>
              <w:top w:val="single" w:sz="4" w:space="0" w:color="auto"/>
              <w:left w:val="single" w:sz="2" w:space="0" w:color="000000"/>
              <w:bottom w:val="single" w:sz="2" w:space="0" w:color="000000"/>
              <w:right w:val="single" w:sz="4" w:space="0" w:color="auto"/>
            </w:tcBorders>
            <w:hideMark/>
          </w:tcPr>
          <w:p w14:paraId="00F1C3BE" w14:textId="77777777" w:rsidR="00994564" w:rsidRDefault="00994564">
            <w:pPr>
              <w:pStyle w:val="a6"/>
              <w:jc w:val="right"/>
              <w:textAlignment w:val="baseline"/>
              <w:rPr>
                <w:bCs/>
                <w:iCs/>
                <w:lang w:eastAsia="en-US"/>
              </w:rPr>
            </w:pPr>
            <w:r>
              <w:rPr>
                <w:lang w:eastAsia="en-US"/>
              </w:rPr>
              <w:t xml:space="preserve"> </w:t>
            </w:r>
            <w:r>
              <w:rPr>
                <w:lang w:val="kk-KZ" w:eastAsia="en-US"/>
              </w:rPr>
              <w:t>943</w:t>
            </w:r>
            <w:r>
              <w:rPr>
                <w:lang w:eastAsia="en-US"/>
              </w:rPr>
              <w:t>0,00</w:t>
            </w:r>
          </w:p>
        </w:tc>
        <w:tc>
          <w:tcPr>
            <w:tcW w:w="992" w:type="dxa"/>
            <w:tcBorders>
              <w:top w:val="single" w:sz="4" w:space="0" w:color="auto"/>
              <w:left w:val="single" w:sz="2" w:space="0" w:color="000000"/>
              <w:bottom w:val="single" w:sz="2" w:space="0" w:color="000000"/>
              <w:right w:val="single" w:sz="2" w:space="0" w:color="000000"/>
            </w:tcBorders>
            <w:hideMark/>
          </w:tcPr>
          <w:p w14:paraId="55EEFBB5" w14:textId="77777777" w:rsidR="00994564" w:rsidRDefault="00994564">
            <w:pPr>
              <w:pStyle w:val="a6"/>
              <w:jc w:val="right"/>
              <w:textAlignment w:val="baseline"/>
              <w:rPr>
                <w:bCs/>
                <w:iCs/>
                <w:lang w:eastAsia="en-US"/>
              </w:rPr>
            </w:pPr>
            <w:r>
              <w:rPr>
                <w:lang w:eastAsia="en-US"/>
              </w:rPr>
              <w:t>471 500,00</w:t>
            </w:r>
          </w:p>
        </w:tc>
        <w:tc>
          <w:tcPr>
            <w:tcW w:w="1343" w:type="dxa"/>
            <w:tcBorders>
              <w:top w:val="single" w:sz="4" w:space="0" w:color="auto"/>
              <w:left w:val="single" w:sz="4" w:space="0" w:color="auto"/>
              <w:bottom w:val="single" w:sz="4" w:space="0" w:color="auto"/>
              <w:right w:val="single" w:sz="4" w:space="0" w:color="auto"/>
            </w:tcBorders>
            <w:hideMark/>
          </w:tcPr>
          <w:p w14:paraId="4C3B249F" w14:textId="77777777" w:rsidR="00994564" w:rsidRDefault="00994564">
            <w:pPr>
              <w:pStyle w:val="a6"/>
              <w:jc w:val="right"/>
              <w:textAlignment w:val="baseline"/>
              <w:rPr>
                <w:b/>
                <w:iCs/>
                <w:lang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13F8D336" w14:textId="77777777" w:rsidR="00994564" w:rsidRDefault="00994564">
            <w:pPr>
              <w:pStyle w:val="a6"/>
              <w:jc w:val="right"/>
              <w:textAlignment w:val="baseline"/>
              <w:rPr>
                <w:b/>
                <w:iCs/>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момента подписания Договора о закупе</w:t>
            </w:r>
          </w:p>
        </w:tc>
      </w:tr>
      <w:tr w:rsidR="00994564" w14:paraId="7B70D4BD"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599C7518" w14:textId="77777777" w:rsidR="00994564" w:rsidRDefault="00994564">
            <w:pPr>
              <w:pStyle w:val="a6"/>
              <w:jc w:val="right"/>
              <w:textAlignment w:val="baseline"/>
              <w:rPr>
                <w:b/>
                <w:iCs/>
                <w:lang w:eastAsia="en-US"/>
              </w:rPr>
            </w:pPr>
            <w:r>
              <w:rPr>
                <w:lang w:val="kk-KZ" w:eastAsia="en-US"/>
              </w:rPr>
              <w:t>2</w:t>
            </w:r>
          </w:p>
        </w:tc>
        <w:tc>
          <w:tcPr>
            <w:tcW w:w="1729" w:type="dxa"/>
            <w:tcBorders>
              <w:top w:val="single" w:sz="4" w:space="0" w:color="auto"/>
              <w:left w:val="single" w:sz="2" w:space="0" w:color="000000"/>
              <w:bottom w:val="single" w:sz="2" w:space="0" w:color="000000"/>
              <w:right w:val="single" w:sz="4" w:space="0" w:color="auto"/>
            </w:tcBorders>
            <w:hideMark/>
          </w:tcPr>
          <w:p w14:paraId="6244F342" w14:textId="77777777" w:rsidR="00994564" w:rsidRDefault="00994564">
            <w:pPr>
              <w:pStyle w:val="a6"/>
              <w:textAlignment w:val="baseline"/>
              <w:rPr>
                <w:b/>
                <w:iCs/>
                <w:lang w:eastAsia="en-US"/>
              </w:rPr>
            </w:pPr>
            <w:proofErr w:type="gramStart"/>
            <w:r>
              <w:rPr>
                <w:lang w:eastAsia="en-US"/>
              </w:rPr>
              <w:t xml:space="preserve">Тонометр </w:t>
            </w:r>
            <w:r>
              <w:rPr>
                <w:lang w:val="kk-KZ" w:eastAsia="en-US"/>
              </w:rPr>
              <w:t xml:space="preserve"> комбинированный</w:t>
            </w:r>
            <w:proofErr w:type="gramEnd"/>
            <w:r>
              <w:rPr>
                <w:lang w:val="kk-KZ" w:eastAsia="en-US"/>
              </w:rPr>
              <w:t xml:space="preserve">  со стетоскопом  + 3шт детские манжеты</w:t>
            </w:r>
            <w:r>
              <w:rPr>
                <w:lang w:eastAsia="en-US"/>
              </w:rPr>
              <w:t xml:space="preserve">     </w:t>
            </w:r>
          </w:p>
        </w:tc>
        <w:tc>
          <w:tcPr>
            <w:tcW w:w="2777" w:type="dxa"/>
            <w:tcBorders>
              <w:top w:val="single" w:sz="4" w:space="0" w:color="auto"/>
              <w:left w:val="single" w:sz="4" w:space="0" w:color="auto"/>
              <w:bottom w:val="single" w:sz="4" w:space="0" w:color="auto"/>
              <w:right w:val="single" w:sz="4" w:space="0" w:color="auto"/>
            </w:tcBorders>
          </w:tcPr>
          <w:p w14:paraId="0A350724" w14:textId="77777777" w:rsidR="00994564" w:rsidRDefault="00994564">
            <w:pPr>
              <w:pStyle w:val="Standard"/>
              <w:tabs>
                <w:tab w:val="left" w:pos="2545"/>
              </w:tabs>
              <w:rPr>
                <w:color w:val="333333"/>
                <w:sz w:val="20"/>
                <w:szCs w:val="20"/>
                <w:shd w:val="clear" w:color="auto" w:fill="FFFFFF"/>
                <w:lang w:val="kk-KZ"/>
              </w:rPr>
            </w:pPr>
          </w:p>
          <w:p w14:paraId="2F5FB397" w14:textId="77777777" w:rsidR="00994564" w:rsidRDefault="00994564">
            <w:pPr>
              <w:pStyle w:val="Standard"/>
              <w:tabs>
                <w:tab w:val="left" w:pos="2545"/>
              </w:tabs>
              <w:rPr>
                <w:color w:val="333333"/>
                <w:sz w:val="20"/>
                <w:szCs w:val="20"/>
                <w:shd w:val="clear" w:color="auto" w:fill="FFFFFF"/>
                <w:lang w:val="kk-KZ"/>
              </w:rPr>
            </w:pPr>
            <w:r>
              <w:rPr>
                <w:color w:val="333333"/>
                <w:sz w:val="20"/>
                <w:szCs w:val="20"/>
                <w:shd w:val="clear" w:color="auto" w:fill="FFFFFF"/>
                <w:lang w:val="kk-KZ"/>
              </w:rPr>
              <w:t>Прибор для измерения артериального давления</w:t>
            </w:r>
          </w:p>
          <w:p w14:paraId="05797496" w14:textId="77777777" w:rsidR="00994564" w:rsidRDefault="00994564">
            <w:pPr>
              <w:pStyle w:val="Standard"/>
              <w:rPr>
                <w:sz w:val="20"/>
                <w:szCs w:val="20"/>
              </w:rPr>
            </w:pPr>
            <w:r>
              <w:rPr>
                <w:sz w:val="20"/>
                <w:szCs w:val="20"/>
              </w:rPr>
              <w:t>Диапазон измерения давления, мм рт. ст.: от 0 до 300 (давление в манжете)</w:t>
            </w:r>
          </w:p>
          <w:p w14:paraId="1F7A51F8" w14:textId="77777777" w:rsidR="00994564" w:rsidRDefault="00994564">
            <w:pPr>
              <w:pStyle w:val="Standard"/>
              <w:rPr>
                <w:sz w:val="20"/>
                <w:szCs w:val="20"/>
              </w:rPr>
            </w:pPr>
            <w:r>
              <w:rPr>
                <w:sz w:val="20"/>
                <w:szCs w:val="20"/>
              </w:rPr>
              <w:t xml:space="preserve">Диапазон индикации, мм рт. </w:t>
            </w:r>
            <w:r>
              <w:rPr>
                <w:sz w:val="20"/>
                <w:szCs w:val="20"/>
              </w:rPr>
              <w:lastRenderedPageBreak/>
              <w:t>ст.: от 0 до 300</w:t>
            </w:r>
          </w:p>
          <w:p w14:paraId="32A768C4" w14:textId="77777777" w:rsidR="00994564" w:rsidRDefault="00994564">
            <w:pPr>
              <w:pStyle w:val="Standard"/>
              <w:rPr>
                <w:sz w:val="20"/>
                <w:szCs w:val="20"/>
              </w:rPr>
            </w:pPr>
            <w:r>
              <w:rPr>
                <w:sz w:val="20"/>
                <w:szCs w:val="20"/>
              </w:rPr>
              <w:t xml:space="preserve">Пределы допускаемой абсолютной погрешности при измерении давления в манжете, мм рт. </w:t>
            </w:r>
            <w:proofErr w:type="gramStart"/>
            <w:r>
              <w:rPr>
                <w:sz w:val="20"/>
                <w:szCs w:val="20"/>
              </w:rPr>
              <w:t>ст.:±</w:t>
            </w:r>
            <w:proofErr w:type="gramEnd"/>
            <w:r>
              <w:rPr>
                <w:sz w:val="20"/>
                <w:szCs w:val="20"/>
              </w:rPr>
              <w:t>3</w:t>
            </w:r>
          </w:p>
          <w:p w14:paraId="5B6B0097" w14:textId="77777777" w:rsidR="00994564" w:rsidRDefault="00994564">
            <w:pPr>
              <w:pStyle w:val="Standard"/>
              <w:rPr>
                <w:rFonts w:ascii="Liberation Serif" w:hAnsi="Liberation Serif" w:cs="Arial"/>
                <w:bCs/>
                <w:iCs/>
                <w:sz w:val="20"/>
                <w:szCs w:val="20"/>
              </w:rPr>
            </w:pPr>
            <w:r>
              <w:rPr>
                <w:bCs/>
                <w:iCs/>
                <w:sz w:val="20"/>
                <w:szCs w:val="20"/>
              </w:rPr>
              <w:t>Материал манометра</w:t>
            </w:r>
            <w:r>
              <w:rPr>
                <w:bCs/>
                <w:iCs/>
                <w:sz w:val="20"/>
                <w:szCs w:val="20"/>
                <w:lang w:val="kk-KZ"/>
              </w:rPr>
              <w:t>-</w:t>
            </w:r>
            <w:r>
              <w:rPr>
                <w:bCs/>
                <w:iCs/>
                <w:sz w:val="20"/>
                <w:szCs w:val="20"/>
              </w:rPr>
              <w:t>металл</w:t>
            </w:r>
          </w:p>
          <w:p w14:paraId="33029572" w14:textId="77777777" w:rsidR="00994564" w:rsidRDefault="00994564">
            <w:pPr>
              <w:pStyle w:val="Standard"/>
              <w:rPr>
                <w:bCs/>
                <w:iCs/>
                <w:sz w:val="20"/>
                <w:szCs w:val="20"/>
              </w:rPr>
            </w:pPr>
            <w:r>
              <w:rPr>
                <w:bCs/>
                <w:iCs/>
                <w:sz w:val="20"/>
                <w:szCs w:val="20"/>
              </w:rPr>
              <w:t xml:space="preserve">Диаметр циферблата </w:t>
            </w:r>
            <w:r>
              <w:rPr>
                <w:bCs/>
                <w:iCs/>
                <w:sz w:val="20"/>
                <w:szCs w:val="20"/>
                <w:lang w:val="kk-KZ"/>
              </w:rPr>
              <w:t>м</w:t>
            </w:r>
            <w:proofErr w:type="spellStart"/>
            <w:r>
              <w:rPr>
                <w:bCs/>
                <w:iCs/>
                <w:sz w:val="20"/>
                <w:szCs w:val="20"/>
              </w:rPr>
              <w:t>анометра</w:t>
            </w:r>
            <w:proofErr w:type="spellEnd"/>
            <w:r>
              <w:rPr>
                <w:bCs/>
                <w:iCs/>
                <w:sz w:val="20"/>
                <w:szCs w:val="20"/>
              </w:rPr>
              <w:tab/>
            </w:r>
            <w:r>
              <w:rPr>
                <w:bCs/>
                <w:iCs/>
                <w:sz w:val="20"/>
                <w:szCs w:val="20"/>
                <w:lang w:val="kk-KZ"/>
              </w:rPr>
              <w:t>-</w:t>
            </w:r>
            <w:r>
              <w:rPr>
                <w:bCs/>
                <w:iCs/>
                <w:sz w:val="20"/>
                <w:szCs w:val="20"/>
              </w:rPr>
              <w:t>45 мм</w:t>
            </w:r>
          </w:p>
          <w:p w14:paraId="052C022C" w14:textId="77777777" w:rsidR="00994564" w:rsidRDefault="00994564">
            <w:pPr>
              <w:pStyle w:val="Standard"/>
              <w:rPr>
                <w:bCs/>
                <w:iCs/>
                <w:sz w:val="20"/>
                <w:szCs w:val="20"/>
              </w:rPr>
            </w:pPr>
            <w:r>
              <w:rPr>
                <w:bCs/>
                <w:iCs/>
                <w:sz w:val="20"/>
                <w:szCs w:val="20"/>
              </w:rPr>
              <w:t>Клапан травления</w:t>
            </w:r>
            <w:r>
              <w:rPr>
                <w:bCs/>
                <w:iCs/>
                <w:sz w:val="20"/>
                <w:szCs w:val="20"/>
                <w:lang w:val="kk-KZ"/>
              </w:rPr>
              <w:t xml:space="preserve"> </w:t>
            </w:r>
            <w:r>
              <w:rPr>
                <w:bCs/>
                <w:iCs/>
                <w:sz w:val="20"/>
                <w:szCs w:val="20"/>
              </w:rPr>
              <w:t>металлический, игольчатый</w:t>
            </w:r>
          </w:p>
          <w:p w14:paraId="045BF79A" w14:textId="77777777" w:rsidR="00994564" w:rsidRDefault="00994564">
            <w:pPr>
              <w:pStyle w:val="Standard"/>
              <w:rPr>
                <w:bCs/>
                <w:iCs/>
                <w:sz w:val="20"/>
                <w:szCs w:val="20"/>
              </w:rPr>
            </w:pPr>
            <w:r>
              <w:rPr>
                <w:bCs/>
                <w:iCs/>
                <w:sz w:val="20"/>
                <w:szCs w:val="20"/>
              </w:rPr>
              <w:t>Нагнетатель с обратным клапаном</w:t>
            </w:r>
            <w:r>
              <w:rPr>
                <w:bCs/>
                <w:iCs/>
                <w:sz w:val="20"/>
                <w:szCs w:val="20"/>
              </w:rPr>
              <w:tab/>
              <w:t xml:space="preserve"> </w:t>
            </w:r>
          </w:p>
          <w:p w14:paraId="57368977" w14:textId="77777777" w:rsidR="00994564" w:rsidRDefault="00994564">
            <w:pPr>
              <w:pStyle w:val="Standard"/>
              <w:rPr>
                <w:bCs/>
                <w:iCs/>
                <w:sz w:val="20"/>
                <w:szCs w:val="20"/>
              </w:rPr>
            </w:pPr>
            <w:r>
              <w:rPr>
                <w:bCs/>
                <w:iCs/>
                <w:sz w:val="20"/>
                <w:szCs w:val="20"/>
              </w:rPr>
              <w:t>Размер</w:t>
            </w:r>
            <w:r>
              <w:rPr>
                <w:bCs/>
                <w:iCs/>
                <w:sz w:val="20"/>
                <w:szCs w:val="20"/>
              </w:rPr>
              <w:tab/>
              <w:t>86 х 45 х 45 мм</w:t>
            </w:r>
          </w:p>
          <w:p w14:paraId="62446EBF" w14:textId="77777777" w:rsidR="00994564" w:rsidRDefault="00994564">
            <w:pPr>
              <w:pStyle w:val="Standard"/>
              <w:rPr>
                <w:bCs/>
                <w:iCs/>
                <w:sz w:val="20"/>
                <w:szCs w:val="20"/>
              </w:rPr>
            </w:pPr>
            <w:r>
              <w:rPr>
                <w:bCs/>
                <w:iCs/>
                <w:sz w:val="20"/>
                <w:szCs w:val="20"/>
              </w:rPr>
              <w:t>Материал</w:t>
            </w:r>
            <w:r>
              <w:rPr>
                <w:bCs/>
                <w:iCs/>
                <w:sz w:val="20"/>
                <w:szCs w:val="20"/>
              </w:rPr>
              <w:tab/>
              <w:t>натуральный каучук, металл</w:t>
            </w:r>
          </w:p>
          <w:p w14:paraId="76599164" w14:textId="77777777" w:rsidR="00994564" w:rsidRDefault="00994564">
            <w:pPr>
              <w:pStyle w:val="Standard"/>
              <w:rPr>
                <w:bCs/>
                <w:iCs/>
                <w:sz w:val="20"/>
                <w:szCs w:val="20"/>
              </w:rPr>
            </w:pPr>
            <w:r>
              <w:rPr>
                <w:bCs/>
                <w:iCs/>
                <w:sz w:val="20"/>
                <w:szCs w:val="20"/>
              </w:rPr>
              <w:t>Совместим с моделями тонометров</w:t>
            </w:r>
            <w:r>
              <w:rPr>
                <w:bCs/>
                <w:iCs/>
                <w:sz w:val="20"/>
                <w:szCs w:val="20"/>
              </w:rPr>
              <w:tab/>
              <w:t>все, кроме комбинированных</w:t>
            </w:r>
          </w:p>
          <w:p w14:paraId="652B9AC5" w14:textId="77777777" w:rsidR="00994564" w:rsidRDefault="00994564">
            <w:pPr>
              <w:pStyle w:val="Standard"/>
              <w:rPr>
                <w:bCs/>
                <w:iCs/>
                <w:sz w:val="20"/>
                <w:szCs w:val="20"/>
              </w:rPr>
            </w:pPr>
            <w:r>
              <w:rPr>
                <w:bCs/>
                <w:iCs/>
                <w:sz w:val="20"/>
                <w:szCs w:val="20"/>
              </w:rPr>
              <w:t>Масса</w:t>
            </w:r>
            <w:r>
              <w:rPr>
                <w:bCs/>
                <w:iCs/>
                <w:sz w:val="20"/>
                <w:szCs w:val="20"/>
              </w:rPr>
              <w:tab/>
              <w:t>~25 г</w:t>
            </w:r>
          </w:p>
          <w:p w14:paraId="54DD51B4" w14:textId="77777777" w:rsidR="00994564" w:rsidRDefault="00994564">
            <w:pPr>
              <w:pStyle w:val="Standard"/>
              <w:rPr>
                <w:bCs/>
                <w:iCs/>
                <w:sz w:val="20"/>
                <w:szCs w:val="20"/>
              </w:rPr>
            </w:pPr>
            <w:r>
              <w:rPr>
                <w:bCs/>
                <w:iCs/>
                <w:sz w:val="20"/>
                <w:szCs w:val="20"/>
              </w:rPr>
              <w:t>Фильтр обратного клапана</w:t>
            </w:r>
            <w:r>
              <w:rPr>
                <w:bCs/>
                <w:iCs/>
                <w:sz w:val="20"/>
                <w:szCs w:val="20"/>
                <w:lang w:val="kk-KZ"/>
              </w:rPr>
              <w:t xml:space="preserve"> </w:t>
            </w:r>
            <w:r>
              <w:rPr>
                <w:bCs/>
                <w:iCs/>
                <w:sz w:val="20"/>
                <w:szCs w:val="20"/>
              </w:rPr>
              <w:t>да</w:t>
            </w:r>
          </w:p>
          <w:p w14:paraId="499453EF" w14:textId="77777777" w:rsidR="00994564" w:rsidRDefault="00994564">
            <w:pPr>
              <w:pStyle w:val="Standard"/>
              <w:rPr>
                <w:bCs/>
                <w:iCs/>
                <w:sz w:val="20"/>
                <w:szCs w:val="20"/>
              </w:rPr>
            </w:pPr>
            <w:r>
              <w:rPr>
                <w:bCs/>
                <w:iCs/>
                <w:sz w:val="20"/>
                <w:szCs w:val="20"/>
              </w:rPr>
              <w:t>Манжета</w:t>
            </w:r>
            <w:r>
              <w:rPr>
                <w:bCs/>
                <w:iCs/>
                <w:sz w:val="20"/>
                <w:szCs w:val="20"/>
              </w:rPr>
              <w:tab/>
            </w:r>
          </w:p>
          <w:p w14:paraId="5A64E717" w14:textId="77777777" w:rsidR="00994564" w:rsidRDefault="00994564">
            <w:pPr>
              <w:pStyle w:val="Standard"/>
              <w:rPr>
                <w:bCs/>
                <w:iCs/>
                <w:sz w:val="20"/>
                <w:szCs w:val="20"/>
              </w:rPr>
            </w:pPr>
            <w:r>
              <w:rPr>
                <w:bCs/>
                <w:iCs/>
                <w:sz w:val="20"/>
                <w:szCs w:val="20"/>
              </w:rPr>
              <w:t>Размер манжеты</w:t>
            </w:r>
            <w:r>
              <w:rPr>
                <w:bCs/>
                <w:iCs/>
                <w:sz w:val="20"/>
                <w:szCs w:val="20"/>
              </w:rPr>
              <w:tab/>
              <w:t>7-12 см, 11-19 см и 18-26 см</w:t>
            </w:r>
          </w:p>
          <w:p w14:paraId="6C025371" w14:textId="77777777" w:rsidR="00994564" w:rsidRDefault="00994564">
            <w:pPr>
              <w:pStyle w:val="Standard"/>
              <w:rPr>
                <w:bCs/>
                <w:iCs/>
                <w:sz w:val="20"/>
                <w:szCs w:val="20"/>
              </w:rPr>
            </w:pPr>
            <w:r>
              <w:rPr>
                <w:bCs/>
                <w:iCs/>
                <w:sz w:val="20"/>
                <w:szCs w:val="20"/>
              </w:rPr>
              <w:t>Манжета с металлическим кольцом</w:t>
            </w:r>
            <w:r>
              <w:rPr>
                <w:bCs/>
                <w:iCs/>
                <w:sz w:val="20"/>
                <w:szCs w:val="20"/>
              </w:rPr>
              <w:tab/>
              <w:t>нет</w:t>
            </w:r>
          </w:p>
          <w:p w14:paraId="3047FA15" w14:textId="77777777" w:rsidR="00994564" w:rsidRDefault="00994564">
            <w:pPr>
              <w:pStyle w:val="Standard"/>
              <w:rPr>
                <w:bCs/>
                <w:iCs/>
                <w:sz w:val="20"/>
                <w:szCs w:val="20"/>
              </w:rPr>
            </w:pPr>
            <w:r>
              <w:rPr>
                <w:bCs/>
                <w:iCs/>
                <w:sz w:val="20"/>
                <w:szCs w:val="20"/>
              </w:rPr>
              <w:t>Количество трубок</w:t>
            </w:r>
            <w:r>
              <w:rPr>
                <w:bCs/>
                <w:iCs/>
                <w:sz w:val="20"/>
                <w:szCs w:val="20"/>
              </w:rPr>
              <w:tab/>
              <w:t>2</w:t>
            </w:r>
          </w:p>
          <w:p w14:paraId="5451BDFC" w14:textId="77777777" w:rsidR="00994564" w:rsidRDefault="00994564">
            <w:pPr>
              <w:pStyle w:val="Standard"/>
              <w:rPr>
                <w:bCs/>
                <w:iCs/>
                <w:sz w:val="20"/>
                <w:szCs w:val="20"/>
              </w:rPr>
            </w:pPr>
            <w:r>
              <w:rPr>
                <w:bCs/>
                <w:iCs/>
                <w:sz w:val="20"/>
                <w:szCs w:val="20"/>
              </w:rPr>
              <w:t>Материал манжеты</w:t>
            </w:r>
            <w:r>
              <w:rPr>
                <w:bCs/>
                <w:iCs/>
                <w:sz w:val="20"/>
                <w:szCs w:val="20"/>
                <w:lang w:val="kk-KZ"/>
              </w:rPr>
              <w:t xml:space="preserve"> </w:t>
            </w:r>
            <w:r>
              <w:rPr>
                <w:bCs/>
                <w:iCs/>
                <w:sz w:val="20"/>
                <w:szCs w:val="20"/>
              </w:rPr>
              <w:t>хлопок</w:t>
            </w:r>
          </w:p>
          <w:p w14:paraId="5EF25BE4" w14:textId="77777777" w:rsidR="00994564" w:rsidRDefault="00994564">
            <w:pPr>
              <w:pStyle w:val="Standard"/>
              <w:rPr>
                <w:bCs/>
                <w:iCs/>
                <w:sz w:val="20"/>
                <w:szCs w:val="20"/>
              </w:rPr>
            </w:pPr>
            <w:r>
              <w:rPr>
                <w:bCs/>
                <w:iCs/>
                <w:sz w:val="20"/>
                <w:szCs w:val="20"/>
              </w:rPr>
              <w:t>Материал камеры манжеты</w:t>
            </w:r>
            <w:r>
              <w:rPr>
                <w:bCs/>
                <w:iCs/>
                <w:sz w:val="20"/>
                <w:szCs w:val="20"/>
              </w:rPr>
              <w:tab/>
              <w:t>ТПУ</w:t>
            </w:r>
          </w:p>
          <w:p w14:paraId="12BC1086" w14:textId="77777777" w:rsidR="00994564" w:rsidRDefault="00994564">
            <w:pPr>
              <w:pStyle w:val="Standard"/>
              <w:rPr>
                <w:sz w:val="20"/>
                <w:szCs w:val="20"/>
              </w:rPr>
            </w:pPr>
            <w:r>
              <w:rPr>
                <w:sz w:val="20"/>
                <w:szCs w:val="20"/>
                <w:lang w:val="kk-KZ"/>
              </w:rPr>
              <w:t xml:space="preserve">Предоставить: </w:t>
            </w:r>
            <w:r>
              <w:rPr>
                <w:sz w:val="20"/>
                <w:szCs w:val="20"/>
              </w:rPr>
              <w:t>1.Регистрационное удостоверение (о регистрации в Республике Казахстан);</w:t>
            </w:r>
          </w:p>
          <w:p w14:paraId="53D29E39" w14:textId="77777777" w:rsidR="00994564" w:rsidRDefault="00994564">
            <w:pPr>
              <w:pStyle w:val="Standard"/>
              <w:rPr>
                <w:sz w:val="20"/>
                <w:szCs w:val="20"/>
              </w:rPr>
            </w:pPr>
            <w:r>
              <w:rPr>
                <w:sz w:val="20"/>
                <w:szCs w:val="20"/>
              </w:rPr>
              <w:t>2.Сертификат об утверждении типа средств измерений</w:t>
            </w:r>
          </w:p>
          <w:p w14:paraId="520CDDBA" w14:textId="77777777" w:rsidR="00994564" w:rsidRDefault="00994564">
            <w:pPr>
              <w:pStyle w:val="Standard"/>
              <w:rPr>
                <w:sz w:val="20"/>
                <w:szCs w:val="20"/>
              </w:rPr>
            </w:pPr>
            <w:r>
              <w:rPr>
                <w:sz w:val="20"/>
                <w:szCs w:val="20"/>
                <w:lang w:val="kk-KZ"/>
              </w:rPr>
              <w:t>3</w:t>
            </w:r>
            <w:r>
              <w:rPr>
                <w:sz w:val="20"/>
                <w:szCs w:val="20"/>
              </w:rPr>
              <w:t>.Акт приема-передачи;</w:t>
            </w:r>
          </w:p>
          <w:p w14:paraId="52A30D6C" w14:textId="77777777" w:rsidR="00994564" w:rsidRDefault="00994564">
            <w:pPr>
              <w:pStyle w:val="af0"/>
              <w:spacing w:after="0"/>
              <w:rPr>
                <w:b/>
                <w:bCs/>
                <w:sz w:val="20"/>
                <w:szCs w:val="20"/>
              </w:rPr>
            </w:pPr>
            <w:r>
              <w:rPr>
                <w:b/>
                <w:bCs/>
                <w:sz w:val="20"/>
                <w:szCs w:val="20"/>
                <w:lang w:val="kk-KZ"/>
              </w:rPr>
              <w:t>4</w:t>
            </w:r>
            <w:r>
              <w:rPr>
                <w:b/>
                <w:bCs/>
                <w:sz w:val="20"/>
                <w:szCs w:val="20"/>
              </w:rPr>
              <w:t>.Первичная поверка</w:t>
            </w:r>
          </w:p>
          <w:p w14:paraId="5446D4CE" w14:textId="77777777" w:rsidR="00994564" w:rsidRDefault="00994564">
            <w:pPr>
              <w:pStyle w:val="Standard"/>
              <w:rPr>
                <w:b/>
                <w:iCs/>
                <w:sz w:val="20"/>
                <w:szCs w:val="20"/>
              </w:rPr>
            </w:pPr>
            <w:r>
              <w:rPr>
                <w:sz w:val="20"/>
                <w:szCs w:val="20"/>
                <w:lang w:val="kk-KZ"/>
              </w:rPr>
              <w:t>5.Гарантийный талон на 1 год</w:t>
            </w:r>
          </w:p>
        </w:tc>
        <w:tc>
          <w:tcPr>
            <w:tcW w:w="654" w:type="dxa"/>
            <w:tcBorders>
              <w:top w:val="single" w:sz="4" w:space="0" w:color="auto"/>
              <w:left w:val="single" w:sz="2" w:space="0" w:color="000000"/>
              <w:bottom w:val="single" w:sz="2" w:space="0" w:color="000000"/>
              <w:right w:val="single" w:sz="4" w:space="0" w:color="auto"/>
            </w:tcBorders>
            <w:hideMark/>
          </w:tcPr>
          <w:p w14:paraId="3C5EC43E" w14:textId="77777777" w:rsidR="00994564" w:rsidRDefault="00994564">
            <w:pPr>
              <w:pStyle w:val="a6"/>
              <w:jc w:val="right"/>
              <w:textAlignment w:val="baseline"/>
              <w:rPr>
                <w:bCs/>
                <w:iCs/>
                <w:lang w:val="kk-KZ" w:eastAsia="en-US"/>
              </w:rPr>
            </w:pPr>
            <w:r>
              <w:rPr>
                <w:lang w:val="kk-KZ" w:eastAsia="en-US"/>
              </w:rPr>
              <w:lastRenderedPageBreak/>
              <w:t>шт</w:t>
            </w:r>
          </w:p>
        </w:tc>
        <w:tc>
          <w:tcPr>
            <w:tcW w:w="725" w:type="dxa"/>
            <w:tcBorders>
              <w:top w:val="single" w:sz="4" w:space="0" w:color="auto"/>
              <w:left w:val="single" w:sz="2" w:space="0" w:color="000000"/>
              <w:bottom w:val="single" w:sz="2" w:space="0" w:color="000000"/>
              <w:right w:val="single" w:sz="4" w:space="0" w:color="auto"/>
            </w:tcBorders>
            <w:hideMark/>
          </w:tcPr>
          <w:p w14:paraId="1A9B5D76" w14:textId="77777777" w:rsidR="00994564" w:rsidRDefault="00994564">
            <w:pPr>
              <w:pStyle w:val="a6"/>
              <w:jc w:val="right"/>
              <w:textAlignment w:val="baseline"/>
              <w:rPr>
                <w:bCs/>
                <w:iCs/>
                <w:lang w:eastAsia="en-US"/>
              </w:rPr>
            </w:pPr>
            <w:r>
              <w:rPr>
                <w:lang w:val="kk-KZ" w:eastAsia="en-US"/>
              </w:rPr>
              <w:t>25</w:t>
            </w:r>
          </w:p>
        </w:tc>
        <w:tc>
          <w:tcPr>
            <w:tcW w:w="1031" w:type="dxa"/>
            <w:tcBorders>
              <w:top w:val="single" w:sz="4" w:space="0" w:color="auto"/>
              <w:left w:val="single" w:sz="2" w:space="0" w:color="000000"/>
              <w:bottom w:val="single" w:sz="2" w:space="0" w:color="000000"/>
              <w:right w:val="single" w:sz="4" w:space="0" w:color="auto"/>
            </w:tcBorders>
            <w:hideMark/>
          </w:tcPr>
          <w:p w14:paraId="555D30A9" w14:textId="77777777" w:rsidR="00994564" w:rsidRDefault="00994564">
            <w:pPr>
              <w:pStyle w:val="a6"/>
              <w:textAlignment w:val="baseline"/>
              <w:rPr>
                <w:bCs/>
                <w:iCs/>
                <w:lang w:eastAsia="en-US"/>
              </w:rPr>
            </w:pPr>
            <w:r>
              <w:rPr>
                <w:lang w:val="kk-KZ" w:eastAsia="en-US"/>
              </w:rPr>
              <w:t>16 300,00</w:t>
            </w:r>
          </w:p>
        </w:tc>
        <w:tc>
          <w:tcPr>
            <w:tcW w:w="992" w:type="dxa"/>
            <w:tcBorders>
              <w:top w:val="single" w:sz="4" w:space="0" w:color="auto"/>
              <w:left w:val="single" w:sz="2" w:space="0" w:color="000000"/>
              <w:bottom w:val="single" w:sz="2" w:space="0" w:color="000000"/>
              <w:right w:val="single" w:sz="2" w:space="0" w:color="000000"/>
            </w:tcBorders>
            <w:hideMark/>
          </w:tcPr>
          <w:p w14:paraId="7320B775" w14:textId="77777777" w:rsidR="00994564" w:rsidRDefault="00994564">
            <w:pPr>
              <w:pStyle w:val="a6"/>
              <w:jc w:val="right"/>
              <w:textAlignment w:val="baseline"/>
              <w:rPr>
                <w:bCs/>
                <w:iCs/>
                <w:lang w:eastAsia="en-US"/>
              </w:rPr>
            </w:pPr>
            <w:r>
              <w:rPr>
                <w:lang w:val="kk-KZ" w:eastAsia="en-US"/>
              </w:rPr>
              <w:t>407 500,00</w:t>
            </w:r>
          </w:p>
        </w:tc>
        <w:tc>
          <w:tcPr>
            <w:tcW w:w="1343" w:type="dxa"/>
            <w:tcBorders>
              <w:top w:val="single" w:sz="4" w:space="0" w:color="auto"/>
              <w:left w:val="single" w:sz="4" w:space="0" w:color="auto"/>
              <w:bottom w:val="single" w:sz="4" w:space="0" w:color="auto"/>
              <w:right w:val="single" w:sz="4" w:space="0" w:color="auto"/>
            </w:tcBorders>
            <w:hideMark/>
          </w:tcPr>
          <w:p w14:paraId="492AEB34"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0E8E12B8" w14:textId="77777777" w:rsidR="00994564" w:rsidRDefault="00994564">
            <w:pPr>
              <w:pStyle w:val="a6"/>
              <w:jc w:val="right"/>
              <w:textAlignment w:val="baseline"/>
              <w:rPr>
                <w:iCs/>
                <w:color w:val="333333"/>
                <w:spacing w:val="3"/>
                <w:shd w:val="clear" w:color="auto" w:fill="FFFFFF"/>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w:t>
            </w:r>
            <w:r>
              <w:rPr>
                <w:iCs/>
                <w:color w:val="333333"/>
                <w:spacing w:val="3"/>
                <w:shd w:val="clear" w:color="auto" w:fill="FFFFFF"/>
                <w:lang w:eastAsia="en-US"/>
              </w:rPr>
              <w:lastRenderedPageBreak/>
              <w:t>момента подписания Договора о закупе</w:t>
            </w:r>
          </w:p>
        </w:tc>
      </w:tr>
      <w:tr w:rsidR="00994564" w14:paraId="24724AE2"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329E43D5" w14:textId="77777777" w:rsidR="00994564" w:rsidRDefault="00994564">
            <w:pPr>
              <w:pStyle w:val="a6"/>
              <w:jc w:val="right"/>
              <w:textAlignment w:val="baseline"/>
              <w:rPr>
                <w:b/>
                <w:iCs/>
                <w:lang w:eastAsia="en-US"/>
              </w:rPr>
            </w:pPr>
            <w:r>
              <w:rPr>
                <w:lang w:eastAsia="en-US"/>
              </w:rPr>
              <w:lastRenderedPageBreak/>
              <w:t>3</w:t>
            </w:r>
          </w:p>
        </w:tc>
        <w:tc>
          <w:tcPr>
            <w:tcW w:w="1729" w:type="dxa"/>
            <w:tcBorders>
              <w:top w:val="single" w:sz="4" w:space="0" w:color="auto"/>
              <w:left w:val="single" w:sz="2" w:space="0" w:color="000000"/>
              <w:bottom w:val="single" w:sz="2" w:space="0" w:color="000000"/>
              <w:right w:val="single" w:sz="4" w:space="0" w:color="auto"/>
            </w:tcBorders>
            <w:hideMark/>
          </w:tcPr>
          <w:p w14:paraId="7C9D0EE1" w14:textId="77777777" w:rsidR="00994564" w:rsidRDefault="00994564">
            <w:pPr>
              <w:pStyle w:val="a6"/>
              <w:textAlignment w:val="baseline"/>
              <w:rPr>
                <w:b/>
                <w:iCs/>
                <w:lang w:eastAsia="en-US"/>
              </w:rPr>
            </w:pPr>
            <w:r>
              <w:rPr>
                <w:lang w:eastAsia="en-US"/>
              </w:rPr>
              <w:t>Рулетка для измерения длины окружности</w:t>
            </w:r>
          </w:p>
        </w:tc>
        <w:tc>
          <w:tcPr>
            <w:tcW w:w="2777" w:type="dxa"/>
            <w:tcBorders>
              <w:top w:val="single" w:sz="4" w:space="0" w:color="auto"/>
              <w:left w:val="single" w:sz="4" w:space="0" w:color="auto"/>
              <w:bottom w:val="single" w:sz="4" w:space="0" w:color="auto"/>
              <w:right w:val="single" w:sz="4" w:space="0" w:color="auto"/>
            </w:tcBorders>
          </w:tcPr>
          <w:p w14:paraId="3050B909" w14:textId="77777777" w:rsidR="00994564" w:rsidRDefault="00994564">
            <w:pPr>
              <w:pStyle w:val="Standard"/>
              <w:tabs>
                <w:tab w:val="left" w:pos="2545"/>
              </w:tabs>
              <w:rPr>
                <w:sz w:val="20"/>
                <w:szCs w:val="20"/>
                <w:lang w:val="kk-KZ"/>
              </w:rPr>
            </w:pPr>
            <w:r>
              <w:rPr>
                <w:sz w:val="20"/>
                <w:szCs w:val="20"/>
                <w:lang w:val="kk-KZ"/>
              </w:rPr>
              <w:t xml:space="preserve">    Диапазон измерений :      (0-205) </w:t>
            </w:r>
            <w:r>
              <w:rPr>
                <w:sz w:val="20"/>
                <w:szCs w:val="20"/>
              </w:rPr>
              <w:t>с</w:t>
            </w:r>
            <w:r>
              <w:rPr>
                <w:sz w:val="20"/>
                <w:szCs w:val="20"/>
                <w:lang w:val="kk-KZ"/>
              </w:rPr>
              <w:t>м</w:t>
            </w:r>
          </w:p>
          <w:p w14:paraId="23D76C4E" w14:textId="77777777" w:rsidR="00994564" w:rsidRDefault="00994564">
            <w:pPr>
              <w:pStyle w:val="Standard"/>
              <w:rPr>
                <w:sz w:val="20"/>
                <w:szCs w:val="20"/>
              </w:rPr>
            </w:pPr>
            <w:proofErr w:type="gramStart"/>
            <w:r>
              <w:rPr>
                <w:sz w:val="20"/>
                <w:szCs w:val="20"/>
              </w:rPr>
              <w:t xml:space="preserve">Дискретность:   </w:t>
            </w:r>
            <w:proofErr w:type="gramEnd"/>
            <w:r>
              <w:rPr>
                <w:sz w:val="20"/>
                <w:szCs w:val="20"/>
              </w:rPr>
              <w:t xml:space="preserve"> </w:t>
            </w:r>
            <w:r>
              <w:rPr>
                <w:sz w:val="20"/>
                <w:szCs w:val="20"/>
                <w:lang w:val="kk-KZ"/>
              </w:rPr>
              <w:t>1 мм</w:t>
            </w:r>
          </w:p>
          <w:p w14:paraId="1A62C49B" w14:textId="77777777" w:rsidR="00994564" w:rsidRDefault="00994564">
            <w:pPr>
              <w:pStyle w:val="Standard"/>
              <w:rPr>
                <w:sz w:val="20"/>
                <w:szCs w:val="20"/>
                <w:lang w:val="kk-KZ"/>
              </w:rPr>
            </w:pPr>
            <w:r>
              <w:rPr>
                <w:sz w:val="20"/>
                <w:szCs w:val="20"/>
                <w:lang w:val="kk-KZ"/>
              </w:rPr>
              <w:t>Вес:      50 г</w:t>
            </w:r>
          </w:p>
          <w:p w14:paraId="5A1D20BC" w14:textId="77777777" w:rsidR="00994564" w:rsidRDefault="00994564">
            <w:pPr>
              <w:pStyle w:val="Standard"/>
              <w:rPr>
                <w:sz w:val="20"/>
                <w:szCs w:val="20"/>
              </w:rPr>
            </w:pPr>
            <w:r>
              <w:rPr>
                <w:sz w:val="20"/>
                <w:szCs w:val="20"/>
                <w:lang w:val="kk-KZ"/>
              </w:rPr>
              <w:t xml:space="preserve">Предоставить: </w:t>
            </w:r>
            <w:r>
              <w:rPr>
                <w:sz w:val="20"/>
                <w:szCs w:val="20"/>
              </w:rPr>
              <w:t>1.Регистрационное удостоверение (о регистрации в Республике Казахстан);</w:t>
            </w:r>
          </w:p>
          <w:p w14:paraId="2A7DAF81" w14:textId="77777777" w:rsidR="00994564" w:rsidRDefault="00994564">
            <w:pPr>
              <w:pStyle w:val="Standard"/>
              <w:rPr>
                <w:sz w:val="20"/>
                <w:szCs w:val="20"/>
              </w:rPr>
            </w:pPr>
            <w:r>
              <w:rPr>
                <w:sz w:val="20"/>
                <w:szCs w:val="20"/>
              </w:rPr>
              <w:t>2.Сертификат об утверждении типа средств измерений</w:t>
            </w:r>
          </w:p>
          <w:p w14:paraId="32C2AE39" w14:textId="77777777" w:rsidR="00994564" w:rsidRDefault="00994564">
            <w:pPr>
              <w:pStyle w:val="Standard"/>
              <w:rPr>
                <w:sz w:val="20"/>
                <w:szCs w:val="20"/>
              </w:rPr>
            </w:pPr>
            <w:r>
              <w:rPr>
                <w:sz w:val="20"/>
                <w:szCs w:val="20"/>
                <w:lang w:val="kk-KZ"/>
              </w:rPr>
              <w:t>3</w:t>
            </w:r>
            <w:r>
              <w:rPr>
                <w:sz w:val="20"/>
                <w:szCs w:val="20"/>
              </w:rPr>
              <w:t>.Акт приема-передачи;</w:t>
            </w:r>
          </w:p>
          <w:p w14:paraId="71A289AF" w14:textId="77777777" w:rsidR="00994564" w:rsidRDefault="00994564">
            <w:pPr>
              <w:pStyle w:val="af0"/>
              <w:spacing w:after="0"/>
              <w:rPr>
                <w:b/>
                <w:bCs/>
                <w:sz w:val="20"/>
                <w:szCs w:val="20"/>
              </w:rPr>
            </w:pPr>
            <w:r>
              <w:rPr>
                <w:b/>
                <w:bCs/>
                <w:sz w:val="20"/>
                <w:szCs w:val="20"/>
                <w:lang w:val="kk-KZ"/>
              </w:rPr>
              <w:t>4</w:t>
            </w:r>
            <w:r>
              <w:rPr>
                <w:b/>
                <w:bCs/>
                <w:sz w:val="20"/>
                <w:szCs w:val="20"/>
              </w:rPr>
              <w:t>.Первичная поверка</w:t>
            </w:r>
          </w:p>
          <w:p w14:paraId="0388FBA2" w14:textId="77777777" w:rsidR="00994564" w:rsidRDefault="00994564">
            <w:pPr>
              <w:pStyle w:val="Standard"/>
              <w:tabs>
                <w:tab w:val="left" w:pos="2545"/>
              </w:tabs>
              <w:rPr>
                <w:b/>
                <w:sz w:val="20"/>
                <w:szCs w:val="20"/>
                <w:lang w:val="kk-KZ"/>
              </w:rPr>
            </w:pPr>
            <w:r>
              <w:rPr>
                <w:sz w:val="20"/>
                <w:szCs w:val="20"/>
                <w:lang w:val="kk-KZ"/>
              </w:rPr>
              <w:t>5.Гарантийный талон на 1 год</w:t>
            </w:r>
          </w:p>
          <w:p w14:paraId="392A2F79" w14:textId="77777777" w:rsidR="00994564" w:rsidRDefault="00994564">
            <w:pPr>
              <w:pStyle w:val="Standard"/>
              <w:rPr>
                <w:b/>
                <w:iCs/>
                <w:sz w:val="20"/>
                <w:szCs w:val="20"/>
                <w:lang w:val="kk-KZ"/>
              </w:rPr>
            </w:pPr>
          </w:p>
        </w:tc>
        <w:tc>
          <w:tcPr>
            <w:tcW w:w="654" w:type="dxa"/>
            <w:tcBorders>
              <w:top w:val="single" w:sz="4" w:space="0" w:color="auto"/>
              <w:left w:val="single" w:sz="2" w:space="0" w:color="000000"/>
              <w:bottom w:val="single" w:sz="2" w:space="0" w:color="000000"/>
              <w:right w:val="single" w:sz="4" w:space="0" w:color="auto"/>
            </w:tcBorders>
            <w:hideMark/>
          </w:tcPr>
          <w:p w14:paraId="226C0296" w14:textId="77777777" w:rsidR="00994564" w:rsidRDefault="00994564">
            <w:pPr>
              <w:pStyle w:val="a6"/>
              <w:jc w:val="right"/>
              <w:textAlignment w:val="baseline"/>
              <w:rPr>
                <w:bCs/>
                <w:iCs/>
                <w:lang w:val="kk-KZ" w:eastAsia="en-US"/>
              </w:rPr>
            </w:pPr>
            <w:r>
              <w:rPr>
                <w:lang w:eastAsia="en-US"/>
              </w:rPr>
              <w:t>шт.</w:t>
            </w:r>
          </w:p>
        </w:tc>
        <w:tc>
          <w:tcPr>
            <w:tcW w:w="725" w:type="dxa"/>
            <w:tcBorders>
              <w:top w:val="single" w:sz="4" w:space="0" w:color="auto"/>
              <w:left w:val="single" w:sz="2" w:space="0" w:color="000000"/>
              <w:bottom w:val="single" w:sz="2" w:space="0" w:color="000000"/>
              <w:right w:val="single" w:sz="4" w:space="0" w:color="auto"/>
            </w:tcBorders>
            <w:hideMark/>
          </w:tcPr>
          <w:p w14:paraId="24ABEEDD" w14:textId="77777777" w:rsidR="00994564" w:rsidRDefault="00994564">
            <w:pPr>
              <w:pStyle w:val="a6"/>
              <w:jc w:val="right"/>
              <w:textAlignment w:val="baseline"/>
              <w:rPr>
                <w:bCs/>
                <w:iCs/>
                <w:lang w:eastAsia="en-US"/>
              </w:rPr>
            </w:pPr>
            <w:r>
              <w:rPr>
                <w:lang w:val="en-US" w:eastAsia="en-US"/>
              </w:rPr>
              <w:t>20</w:t>
            </w:r>
          </w:p>
        </w:tc>
        <w:tc>
          <w:tcPr>
            <w:tcW w:w="1031" w:type="dxa"/>
            <w:tcBorders>
              <w:top w:val="single" w:sz="4" w:space="0" w:color="auto"/>
              <w:left w:val="single" w:sz="2" w:space="0" w:color="000000"/>
              <w:bottom w:val="single" w:sz="2" w:space="0" w:color="000000"/>
              <w:right w:val="single" w:sz="4" w:space="0" w:color="auto"/>
            </w:tcBorders>
            <w:hideMark/>
          </w:tcPr>
          <w:p w14:paraId="72F75ADD" w14:textId="77777777" w:rsidR="00994564" w:rsidRDefault="00994564">
            <w:pPr>
              <w:pStyle w:val="a6"/>
              <w:jc w:val="right"/>
              <w:textAlignment w:val="baseline"/>
              <w:rPr>
                <w:bCs/>
                <w:iCs/>
                <w:lang w:eastAsia="en-US"/>
              </w:rPr>
            </w:pPr>
            <w:r>
              <w:rPr>
                <w:lang w:val="en-US" w:eastAsia="en-US"/>
              </w:rPr>
              <w:t>14</w:t>
            </w:r>
            <w:r>
              <w:rPr>
                <w:lang w:eastAsia="en-US"/>
              </w:rPr>
              <w:t>500</w:t>
            </w:r>
          </w:p>
        </w:tc>
        <w:tc>
          <w:tcPr>
            <w:tcW w:w="992" w:type="dxa"/>
            <w:tcBorders>
              <w:top w:val="single" w:sz="4" w:space="0" w:color="auto"/>
              <w:left w:val="single" w:sz="2" w:space="0" w:color="000000"/>
              <w:bottom w:val="single" w:sz="2" w:space="0" w:color="000000"/>
              <w:right w:val="single" w:sz="2" w:space="0" w:color="000000"/>
            </w:tcBorders>
            <w:hideMark/>
          </w:tcPr>
          <w:p w14:paraId="1665D489" w14:textId="77777777" w:rsidR="00994564" w:rsidRDefault="00994564">
            <w:pPr>
              <w:pStyle w:val="a6"/>
              <w:jc w:val="right"/>
              <w:textAlignment w:val="baseline"/>
              <w:rPr>
                <w:bCs/>
                <w:iCs/>
                <w:lang w:eastAsia="en-US"/>
              </w:rPr>
            </w:pPr>
            <w:r>
              <w:rPr>
                <w:lang w:val="en-US" w:eastAsia="en-US"/>
              </w:rPr>
              <w:t>290 000</w:t>
            </w:r>
          </w:p>
        </w:tc>
        <w:tc>
          <w:tcPr>
            <w:tcW w:w="1343" w:type="dxa"/>
            <w:tcBorders>
              <w:top w:val="single" w:sz="4" w:space="0" w:color="auto"/>
              <w:left w:val="single" w:sz="4" w:space="0" w:color="auto"/>
              <w:bottom w:val="single" w:sz="4" w:space="0" w:color="auto"/>
              <w:right w:val="single" w:sz="4" w:space="0" w:color="auto"/>
            </w:tcBorders>
            <w:hideMark/>
          </w:tcPr>
          <w:p w14:paraId="5B97562C"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57D1BDFC" w14:textId="77777777" w:rsidR="00994564" w:rsidRDefault="00994564">
            <w:pPr>
              <w:pStyle w:val="a6"/>
              <w:jc w:val="right"/>
              <w:textAlignment w:val="baseline"/>
              <w:rPr>
                <w:iCs/>
                <w:color w:val="333333"/>
                <w:spacing w:val="3"/>
                <w:shd w:val="clear" w:color="auto" w:fill="FFFFFF"/>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момента подписания Договора о закупе</w:t>
            </w:r>
          </w:p>
        </w:tc>
      </w:tr>
      <w:tr w:rsidR="00994564" w14:paraId="713E726D"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4FAF8DE0" w14:textId="77777777" w:rsidR="00994564" w:rsidRDefault="00994564">
            <w:pPr>
              <w:pStyle w:val="a6"/>
              <w:jc w:val="right"/>
              <w:textAlignment w:val="baseline"/>
              <w:rPr>
                <w:b/>
                <w:iCs/>
                <w:lang w:eastAsia="en-US"/>
              </w:rPr>
            </w:pPr>
            <w:r>
              <w:rPr>
                <w:lang w:val="en-US" w:eastAsia="en-US"/>
              </w:rPr>
              <w:t>4</w:t>
            </w:r>
          </w:p>
        </w:tc>
        <w:tc>
          <w:tcPr>
            <w:tcW w:w="1729" w:type="dxa"/>
            <w:tcBorders>
              <w:top w:val="single" w:sz="4" w:space="0" w:color="auto"/>
              <w:left w:val="single" w:sz="2" w:space="0" w:color="000000"/>
              <w:bottom w:val="single" w:sz="2" w:space="0" w:color="000000"/>
              <w:right w:val="single" w:sz="4" w:space="0" w:color="auto"/>
            </w:tcBorders>
            <w:hideMark/>
          </w:tcPr>
          <w:p w14:paraId="1CE2B90C" w14:textId="77777777" w:rsidR="00994564" w:rsidRDefault="00994564">
            <w:pPr>
              <w:pStyle w:val="a6"/>
              <w:textAlignment w:val="baseline"/>
              <w:rPr>
                <w:b/>
                <w:iCs/>
                <w:lang w:eastAsia="en-US"/>
              </w:rPr>
            </w:pPr>
            <w:r>
              <w:rPr>
                <w:lang w:eastAsia="en-US"/>
              </w:rPr>
              <w:t>Переносной ростомер-мат для младенцев</w:t>
            </w:r>
          </w:p>
        </w:tc>
        <w:tc>
          <w:tcPr>
            <w:tcW w:w="2777" w:type="dxa"/>
            <w:tcBorders>
              <w:top w:val="single" w:sz="4" w:space="0" w:color="auto"/>
              <w:left w:val="single" w:sz="4" w:space="0" w:color="auto"/>
              <w:bottom w:val="single" w:sz="4" w:space="0" w:color="auto"/>
              <w:right w:val="single" w:sz="4" w:space="0" w:color="auto"/>
            </w:tcBorders>
            <w:hideMark/>
          </w:tcPr>
          <w:p w14:paraId="40E1BFB3" w14:textId="77777777" w:rsidR="00994564" w:rsidRDefault="00994564">
            <w:pPr>
              <w:pStyle w:val="Standard"/>
              <w:rPr>
                <w:sz w:val="20"/>
                <w:szCs w:val="20"/>
                <w:lang w:val="kk-KZ"/>
              </w:rPr>
            </w:pPr>
            <w:r>
              <w:rPr>
                <w:sz w:val="20"/>
                <w:szCs w:val="20"/>
                <w:lang w:val="kk-KZ"/>
              </w:rPr>
              <w:t>Диапазон измерений :      (0-100) мм</w:t>
            </w:r>
          </w:p>
          <w:p w14:paraId="2F8414AA" w14:textId="77777777" w:rsidR="00994564" w:rsidRDefault="00994564">
            <w:pPr>
              <w:pStyle w:val="Standard"/>
              <w:rPr>
                <w:sz w:val="20"/>
                <w:szCs w:val="20"/>
                <w:lang w:val="kk-KZ"/>
              </w:rPr>
            </w:pPr>
            <w:r>
              <w:rPr>
                <w:sz w:val="20"/>
                <w:szCs w:val="20"/>
                <w:lang w:val="kk-KZ"/>
              </w:rPr>
              <w:t>Размер:   1250*140*300 мм</w:t>
            </w:r>
          </w:p>
          <w:p w14:paraId="7919810A" w14:textId="77777777" w:rsidR="00994564" w:rsidRDefault="00994564">
            <w:pPr>
              <w:pStyle w:val="Standard"/>
              <w:rPr>
                <w:sz w:val="28"/>
                <w:szCs w:val="28"/>
                <w:lang w:val="kk-KZ"/>
              </w:rPr>
            </w:pPr>
            <w:r>
              <w:rPr>
                <w:sz w:val="20"/>
                <w:szCs w:val="20"/>
                <w:lang w:val="kk-KZ"/>
              </w:rPr>
              <w:t>Вес:      575 г</w:t>
            </w:r>
            <w:r>
              <w:rPr>
                <w:sz w:val="28"/>
                <w:szCs w:val="28"/>
                <w:lang w:val="kk-KZ"/>
              </w:rPr>
              <w:t xml:space="preserve">   </w:t>
            </w:r>
          </w:p>
          <w:p w14:paraId="6278612E" w14:textId="77777777" w:rsidR="00994564" w:rsidRDefault="00994564">
            <w:pPr>
              <w:pStyle w:val="Standard"/>
              <w:rPr>
                <w:sz w:val="20"/>
                <w:szCs w:val="20"/>
              </w:rPr>
            </w:pPr>
            <w:r>
              <w:rPr>
                <w:sz w:val="20"/>
                <w:szCs w:val="20"/>
                <w:lang w:val="kk-KZ"/>
              </w:rPr>
              <w:t xml:space="preserve">Предоставить: </w:t>
            </w:r>
            <w:r>
              <w:rPr>
                <w:sz w:val="20"/>
                <w:szCs w:val="20"/>
              </w:rPr>
              <w:t xml:space="preserve">1.Регистрационное удостоверение (о </w:t>
            </w:r>
            <w:r>
              <w:rPr>
                <w:sz w:val="20"/>
                <w:szCs w:val="20"/>
              </w:rPr>
              <w:lastRenderedPageBreak/>
              <w:t>регистрации в Республике Казахстан);</w:t>
            </w:r>
          </w:p>
          <w:p w14:paraId="3F3507FD" w14:textId="77777777" w:rsidR="00994564" w:rsidRDefault="00994564">
            <w:pPr>
              <w:pStyle w:val="Standard"/>
              <w:rPr>
                <w:sz w:val="20"/>
                <w:szCs w:val="20"/>
              </w:rPr>
            </w:pPr>
            <w:r>
              <w:rPr>
                <w:sz w:val="20"/>
                <w:szCs w:val="20"/>
              </w:rPr>
              <w:t>2.Сертификат об утверждении типа средств измерений</w:t>
            </w:r>
          </w:p>
          <w:p w14:paraId="70804C6C" w14:textId="77777777" w:rsidR="00994564" w:rsidRDefault="00994564">
            <w:pPr>
              <w:pStyle w:val="Standard"/>
              <w:rPr>
                <w:sz w:val="20"/>
                <w:szCs w:val="20"/>
              </w:rPr>
            </w:pPr>
            <w:r>
              <w:rPr>
                <w:sz w:val="20"/>
                <w:szCs w:val="20"/>
                <w:lang w:val="kk-KZ"/>
              </w:rPr>
              <w:t>3</w:t>
            </w:r>
            <w:r>
              <w:rPr>
                <w:sz w:val="20"/>
                <w:szCs w:val="20"/>
              </w:rPr>
              <w:t>.Акт приема-передачи;</w:t>
            </w:r>
          </w:p>
          <w:p w14:paraId="0500D16F" w14:textId="77777777" w:rsidR="00994564" w:rsidRDefault="00994564">
            <w:pPr>
              <w:pStyle w:val="af0"/>
              <w:spacing w:after="0"/>
              <w:rPr>
                <w:b/>
                <w:bCs/>
                <w:sz w:val="20"/>
                <w:szCs w:val="20"/>
              </w:rPr>
            </w:pPr>
            <w:r>
              <w:rPr>
                <w:b/>
                <w:bCs/>
                <w:sz w:val="20"/>
                <w:szCs w:val="20"/>
                <w:lang w:val="kk-KZ"/>
              </w:rPr>
              <w:t>4</w:t>
            </w:r>
            <w:r>
              <w:rPr>
                <w:b/>
                <w:bCs/>
                <w:sz w:val="20"/>
                <w:szCs w:val="20"/>
              </w:rPr>
              <w:t>.Первичная поверка</w:t>
            </w:r>
          </w:p>
          <w:p w14:paraId="0B6F4F17" w14:textId="77777777" w:rsidR="00994564" w:rsidRDefault="00994564">
            <w:pPr>
              <w:pStyle w:val="Standard"/>
              <w:rPr>
                <w:b/>
                <w:iCs/>
                <w:sz w:val="20"/>
                <w:szCs w:val="20"/>
                <w:lang w:val="kk-KZ"/>
              </w:rPr>
            </w:pPr>
            <w:r>
              <w:rPr>
                <w:sz w:val="20"/>
                <w:szCs w:val="20"/>
                <w:lang w:val="kk-KZ"/>
              </w:rPr>
              <w:t>5.Гарантийный талон на 1 год</w:t>
            </w:r>
            <w:r>
              <w:rPr>
                <w:sz w:val="28"/>
                <w:szCs w:val="28"/>
                <w:lang w:val="kk-KZ"/>
              </w:rPr>
              <w:t xml:space="preserve">                  </w:t>
            </w:r>
          </w:p>
        </w:tc>
        <w:tc>
          <w:tcPr>
            <w:tcW w:w="654" w:type="dxa"/>
            <w:tcBorders>
              <w:top w:val="single" w:sz="4" w:space="0" w:color="auto"/>
              <w:left w:val="single" w:sz="2" w:space="0" w:color="000000"/>
              <w:bottom w:val="single" w:sz="2" w:space="0" w:color="000000"/>
              <w:right w:val="single" w:sz="4" w:space="0" w:color="auto"/>
            </w:tcBorders>
            <w:hideMark/>
          </w:tcPr>
          <w:p w14:paraId="4839EEEF" w14:textId="77777777" w:rsidR="00994564" w:rsidRDefault="00994564">
            <w:pPr>
              <w:pStyle w:val="a6"/>
              <w:jc w:val="right"/>
              <w:textAlignment w:val="baseline"/>
              <w:rPr>
                <w:bCs/>
                <w:iCs/>
                <w:lang w:val="kk-KZ" w:eastAsia="en-US"/>
              </w:rPr>
            </w:pPr>
            <w:r>
              <w:rPr>
                <w:lang w:eastAsia="en-US"/>
              </w:rPr>
              <w:lastRenderedPageBreak/>
              <w:t>шт.</w:t>
            </w:r>
          </w:p>
        </w:tc>
        <w:tc>
          <w:tcPr>
            <w:tcW w:w="725" w:type="dxa"/>
            <w:tcBorders>
              <w:top w:val="single" w:sz="4" w:space="0" w:color="auto"/>
              <w:left w:val="single" w:sz="2" w:space="0" w:color="000000"/>
              <w:bottom w:val="single" w:sz="2" w:space="0" w:color="000000"/>
              <w:right w:val="single" w:sz="4" w:space="0" w:color="auto"/>
            </w:tcBorders>
            <w:hideMark/>
          </w:tcPr>
          <w:p w14:paraId="71902EE6" w14:textId="77777777" w:rsidR="00994564" w:rsidRDefault="00994564">
            <w:pPr>
              <w:pStyle w:val="a6"/>
              <w:jc w:val="right"/>
              <w:textAlignment w:val="baseline"/>
              <w:rPr>
                <w:bCs/>
                <w:iCs/>
                <w:lang w:eastAsia="en-US"/>
              </w:rPr>
            </w:pPr>
            <w:r>
              <w:rPr>
                <w:lang w:val="kk-KZ" w:eastAsia="en-US"/>
              </w:rPr>
              <w:t>5</w:t>
            </w:r>
          </w:p>
        </w:tc>
        <w:tc>
          <w:tcPr>
            <w:tcW w:w="1031" w:type="dxa"/>
            <w:tcBorders>
              <w:top w:val="single" w:sz="4" w:space="0" w:color="auto"/>
              <w:left w:val="single" w:sz="2" w:space="0" w:color="000000"/>
              <w:bottom w:val="single" w:sz="2" w:space="0" w:color="000000"/>
              <w:right w:val="single" w:sz="4" w:space="0" w:color="auto"/>
            </w:tcBorders>
            <w:hideMark/>
          </w:tcPr>
          <w:p w14:paraId="436412DC" w14:textId="77777777" w:rsidR="00994564" w:rsidRDefault="00994564">
            <w:pPr>
              <w:pStyle w:val="a6"/>
              <w:jc w:val="right"/>
              <w:textAlignment w:val="baseline"/>
              <w:rPr>
                <w:bCs/>
                <w:iCs/>
                <w:lang w:eastAsia="en-US"/>
              </w:rPr>
            </w:pPr>
            <w:r>
              <w:rPr>
                <w:lang w:eastAsia="en-US"/>
              </w:rPr>
              <w:t>67 000</w:t>
            </w:r>
          </w:p>
        </w:tc>
        <w:tc>
          <w:tcPr>
            <w:tcW w:w="992" w:type="dxa"/>
            <w:tcBorders>
              <w:top w:val="single" w:sz="4" w:space="0" w:color="auto"/>
              <w:left w:val="single" w:sz="2" w:space="0" w:color="000000"/>
              <w:bottom w:val="single" w:sz="2" w:space="0" w:color="000000"/>
              <w:right w:val="single" w:sz="2" w:space="0" w:color="000000"/>
            </w:tcBorders>
            <w:hideMark/>
          </w:tcPr>
          <w:p w14:paraId="71344B93" w14:textId="77777777" w:rsidR="00994564" w:rsidRDefault="00994564">
            <w:pPr>
              <w:pStyle w:val="a6"/>
              <w:jc w:val="right"/>
              <w:textAlignment w:val="baseline"/>
              <w:rPr>
                <w:bCs/>
                <w:iCs/>
                <w:lang w:eastAsia="en-US"/>
              </w:rPr>
            </w:pPr>
            <w:r>
              <w:rPr>
                <w:lang w:val="en-US" w:eastAsia="en-US"/>
              </w:rPr>
              <w:t>335 000</w:t>
            </w:r>
          </w:p>
        </w:tc>
        <w:tc>
          <w:tcPr>
            <w:tcW w:w="1343" w:type="dxa"/>
            <w:tcBorders>
              <w:top w:val="single" w:sz="4" w:space="0" w:color="auto"/>
              <w:left w:val="single" w:sz="4" w:space="0" w:color="auto"/>
              <w:bottom w:val="single" w:sz="4" w:space="0" w:color="auto"/>
              <w:right w:val="single" w:sz="4" w:space="0" w:color="auto"/>
            </w:tcBorders>
            <w:hideMark/>
          </w:tcPr>
          <w:p w14:paraId="7E443571"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tcPr>
          <w:p w14:paraId="19C337C0" w14:textId="77777777" w:rsidR="00994564" w:rsidRDefault="00994564">
            <w:pPr>
              <w:pStyle w:val="a6"/>
              <w:jc w:val="right"/>
              <w:textAlignment w:val="baseline"/>
              <w:rPr>
                <w:iCs/>
                <w:color w:val="333333"/>
                <w:spacing w:val="3"/>
                <w:shd w:val="clear" w:color="auto" w:fill="FFFFFF"/>
                <w:lang w:eastAsia="en-US"/>
              </w:rPr>
            </w:pPr>
          </w:p>
        </w:tc>
      </w:tr>
      <w:tr w:rsidR="00994564" w14:paraId="1692DD86"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03B8A9DA" w14:textId="77777777" w:rsidR="00994564" w:rsidRDefault="00994564">
            <w:pPr>
              <w:pStyle w:val="a6"/>
              <w:jc w:val="right"/>
              <w:textAlignment w:val="baseline"/>
              <w:rPr>
                <w:b/>
                <w:iCs/>
                <w:lang w:eastAsia="en-US"/>
              </w:rPr>
            </w:pPr>
            <w:r>
              <w:rPr>
                <w:lang w:val="en-US" w:eastAsia="en-US"/>
              </w:rPr>
              <w:t>5</w:t>
            </w:r>
          </w:p>
        </w:tc>
        <w:tc>
          <w:tcPr>
            <w:tcW w:w="1729" w:type="dxa"/>
            <w:tcBorders>
              <w:top w:val="single" w:sz="4" w:space="0" w:color="auto"/>
              <w:left w:val="single" w:sz="2" w:space="0" w:color="000000"/>
              <w:bottom w:val="single" w:sz="2" w:space="0" w:color="000000"/>
              <w:right w:val="single" w:sz="4" w:space="0" w:color="auto"/>
            </w:tcBorders>
            <w:hideMark/>
          </w:tcPr>
          <w:p w14:paraId="5E58B32F" w14:textId="77777777" w:rsidR="00994564" w:rsidRDefault="00994564">
            <w:pPr>
              <w:pStyle w:val="a6"/>
              <w:textAlignment w:val="baseline"/>
              <w:rPr>
                <w:b/>
                <w:iCs/>
                <w:lang w:eastAsia="en-US"/>
              </w:rPr>
            </w:pPr>
            <w:r>
              <w:rPr>
                <w:lang w:eastAsia="en-US"/>
              </w:rPr>
              <w:t xml:space="preserve">Весы </w:t>
            </w:r>
            <w:r>
              <w:rPr>
                <w:lang w:val="kk-KZ" w:eastAsia="en-US"/>
              </w:rPr>
              <w:t>детские электронные</w:t>
            </w:r>
          </w:p>
        </w:tc>
        <w:tc>
          <w:tcPr>
            <w:tcW w:w="2777" w:type="dxa"/>
            <w:tcBorders>
              <w:top w:val="single" w:sz="4" w:space="0" w:color="auto"/>
              <w:left w:val="single" w:sz="4" w:space="0" w:color="auto"/>
              <w:bottom w:val="single" w:sz="4" w:space="0" w:color="auto"/>
              <w:right w:val="single" w:sz="4" w:space="0" w:color="auto"/>
            </w:tcBorders>
          </w:tcPr>
          <w:p w14:paraId="0BDF0B9D" w14:textId="77777777" w:rsidR="00994564" w:rsidRDefault="00994564">
            <w:pPr>
              <w:pStyle w:val="TableParagraph"/>
              <w:tabs>
                <w:tab w:val="left" w:pos="2545"/>
              </w:tabs>
              <w:rPr>
                <w:sz w:val="20"/>
                <w:szCs w:val="20"/>
                <w:lang w:val="kk-KZ"/>
              </w:rPr>
            </w:pPr>
            <w:r>
              <w:rPr>
                <w:sz w:val="20"/>
                <w:szCs w:val="20"/>
                <w:lang w:val="kk-KZ"/>
              </w:rPr>
              <w:t>Электронные детские весы,   использующиеся также как напольные весы для взвешивания детей. Питание: от батареек, от сети. С поверкой.</w:t>
            </w:r>
          </w:p>
          <w:p w14:paraId="06CD2AFB" w14:textId="77777777" w:rsidR="00994564" w:rsidRDefault="00994564">
            <w:pPr>
              <w:pStyle w:val="Standard"/>
              <w:tabs>
                <w:tab w:val="left" w:pos="2545"/>
              </w:tabs>
              <w:rPr>
                <w:sz w:val="20"/>
                <w:szCs w:val="20"/>
              </w:rPr>
            </w:pPr>
            <w:r>
              <w:rPr>
                <w:sz w:val="20"/>
                <w:szCs w:val="20"/>
                <w:lang w:val="kk-KZ"/>
              </w:rPr>
              <w:t>1.Наибольший предел взвешивания- 20кг</w:t>
            </w:r>
          </w:p>
          <w:p w14:paraId="07F6815B" w14:textId="77777777" w:rsidR="00994564" w:rsidRDefault="00994564">
            <w:pPr>
              <w:pStyle w:val="Standard"/>
              <w:tabs>
                <w:tab w:val="left" w:pos="2545"/>
              </w:tabs>
              <w:rPr>
                <w:sz w:val="20"/>
                <w:szCs w:val="20"/>
                <w:lang w:val="kk-KZ"/>
              </w:rPr>
            </w:pPr>
            <w:r>
              <w:rPr>
                <w:sz w:val="20"/>
                <w:szCs w:val="20"/>
                <w:lang w:val="kk-KZ"/>
              </w:rPr>
              <w:t xml:space="preserve">2.Дискретность отсчета  - 10г   </w:t>
            </w:r>
          </w:p>
          <w:p w14:paraId="16CD2CF2" w14:textId="77777777" w:rsidR="00994564" w:rsidRDefault="00994564">
            <w:pPr>
              <w:pStyle w:val="Standard"/>
              <w:tabs>
                <w:tab w:val="left" w:pos="2545"/>
              </w:tabs>
              <w:rPr>
                <w:sz w:val="20"/>
                <w:szCs w:val="20"/>
                <w:lang w:val="kk-KZ"/>
              </w:rPr>
            </w:pPr>
            <w:r>
              <w:rPr>
                <w:sz w:val="20"/>
                <w:szCs w:val="20"/>
                <w:lang w:val="kk-KZ"/>
              </w:rPr>
              <w:t>3.Весы должны иметь съемную кювету (отсоединяется нажатием на кнопку)</w:t>
            </w:r>
          </w:p>
          <w:p w14:paraId="5841EBD2" w14:textId="77777777" w:rsidR="00994564" w:rsidRDefault="00994564">
            <w:pPr>
              <w:pStyle w:val="Standard"/>
              <w:tabs>
                <w:tab w:val="left" w:pos="2545"/>
              </w:tabs>
              <w:rPr>
                <w:sz w:val="20"/>
                <w:szCs w:val="20"/>
                <w:lang w:val="kk-KZ"/>
              </w:rPr>
            </w:pPr>
            <w:r>
              <w:rPr>
                <w:sz w:val="20"/>
                <w:szCs w:val="20"/>
                <w:lang w:val="kk-KZ"/>
              </w:rPr>
              <w:t>4.Размеры кюветы: не менее 520*250мм</w:t>
            </w:r>
          </w:p>
          <w:p w14:paraId="7400C20F" w14:textId="77777777" w:rsidR="00994564" w:rsidRDefault="00994564">
            <w:pPr>
              <w:pStyle w:val="Standard"/>
              <w:tabs>
                <w:tab w:val="left" w:pos="2545"/>
              </w:tabs>
              <w:rPr>
                <w:sz w:val="20"/>
                <w:szCs w:val="20"/>
                <w:lang w:val="kk-KZ"/>
              </w:rPr>
            </w:pPr>
            <w:r>
              <w:rPr>
                <w:sz w:val="20"/>
                <w:szCs w:val="20"/>
                <w:lang w:val="kk-KZ"/>
              </w:rPr>
              <w:t>5.Питание: 4 элемента типа „АА„ и адаптер переменного тока</w:t>
            </w:r>
          </w:p>
          <w:p w14:paraId="5C21B36E" w14:textId="77777777" w:rsidR="00994564" w:rsidRDefault="00994564">
            <w:pPr>
              <w:pStyle w:val="Standard"/>
              <w:tabs>
                <w:tab w:val="left" w:pos="2545"/>
              </w:tabs>
              <w:rPr>
                <w:sz w:val="20"/>
                <w:szCs w:val="20"/>
                <w:lang w:val="kk-KZ"/>
              </w:rPr>
            </w:pPr>
            <w:r>
              <w:rPr>
                <w:sz w:val="20"/>
                <w:szCs w:val="20"/>
                <w:lang w:val="kk-KZ"/>
              </w:rPr>
              <w:t>6.Комплект поставки:</w:t>
            </w:r>
          </w:p>
          <w:p w14:paraId="13ED7814" w14:textId="77777777" w:rsidR="00994564" w:rsidRDefault="00994564">
            <w:pPr>
              <w:pStyle w:val="Standard"/>
              <w:tabs>
                <w:tab w:val="left" w:pos="2545"/>
              </w:tabs>
              <w:rPr>
                <w:sz w:val="20"/>
                <w:szCs w:val="20"/>
                <w:lang w:val="kk-KZ"/>
              </w:rPr>
            </w:pPr>
            <w:r>
              <w:rPr>
                <w:sz w:val="20"/>
                <w:szCs w:val="20"/>
                <w:lang w:val="kk-KZ"/>
              </w:rPr>
              <w:t xml:space="preserve">    весы электронные для новорожденных – 1 шт.</w:t>
            </w:r>
          </w:p>
          <w:p w14:paraId="18244713" w14:textId="77777777" w:rsidR="00994564" w:rsidRDefault="00994564">
            <w:pPr>
              <w:pStyle w:val="Standard"/>
              <w:tabs>
                <w:tab w:val="left" w:pos="2545"/>
              </w:tabs>
              <w:rPr>
                <w:sz w:val="20"/>
                <w:szCs w:val="20"/>
                <w:lang w:val="kk-KZ"/>
              </w:rPr>
            </w:pPr>
            <w:r>
              <w:rPr>
                <w:sz w:val="20"/>
                <w:szCs w:val="20"/>
                <w:lang w:val="kk-KZ"/>
              </w:rPr>
              <w:t xml:space="preserve">    батарея типа„АА„  - 4 шт.</w:t>
            </w:r>
          </w:p>
          <w:p w14:paraId="42C75308" w14:textId="77777777" w:rsidR="00994564" w:rsidRDefault="00994564">
            <w:pPr>
              <w:pStyle w:val="Standard"/>
              <w:tabs>
                <w:tab w:val="left" w:pos="2545"/>
              </w:tabs>
              <w:rPr>
                <w:sz w:val="20"/>
                <w:szCs w:val="20"/>
                <w:lang w:val="kk-KZ"/>
              </w:rPr>
            </w:pPr>
            <w:r>
              <w:rPr>
                <w:sz w:val="20"/>
                <w:szCs w:val="20"/>
                <w:lang w:val="kk-KZ"/>
              </w:rPr>
              <w:t xml:space="preserve">    адаптер -1 шт.</w:t>
            </w:r>
          </w:p>
          <w:p w14:paraId="73C93D68" w14:textId="77777777" w:rsidR="00994564" w:rsidRDefault="00994564">
            <w:pPr>
              <w:pStyle w:val="Standard"/>
              <w:rPr>
                <w:sz w:val="20"/>
                <w:szCs w:val="20"/>
              </w:rPr>
            </w:pPr>
            <w:r>
              <w:rPr>
                <w:sz w:val="20"/>
                <w:szCs w:val="20"/>
                <w:lang w:val="kk-KZ"/>
              </w:rPr>
              <w:t xml:space="preserve">Предоставить: </w:t>
            </w:r>
            <w:r>
              <w:rPr>
                <w:sz w:val="20"/>
                <w:szCs w:val="20"/>
              </w:rPr>
              <w:t>1.Регистрационное удостоверение (о регистрации в Республике Казахстан);</w:t>
            </w:r>
          </w:p>
          <w:p w14:paraId="0A45C761" w14:textId="77777777" w:rsidR="00994564" w:rsidRDefault="00994564">
            <w:pPr>
              <w:pStyle w:val="Standard"/>
              <w:rPr>
                <w:sz w:val="20"/>
                <w:szCs w:val="20"/>
              </w:rPr>
            </w:pPr>
            <w:r>
              <w:rPr>
                <w:sz w:val="20"/>
                <w:szCs w:val="20"/>
              </w:rPr>
              <w:t>2.Сертификат об утверждении типа средств измерений</w:t>
            </w:r>
          </w:p>
          <w:p w14:paraId="31FE8CCF" w14:textId="77777777" w:rsidR="00994564" w:rsidRDefault="00994564">
            <w:pPr>
              <w:pStyle w:val="Standard"/>
              <w:rPr>
                <w:sz w:val="20"/>
                <w:szCs w:val="20"/>
              </w:rPr>
            </w:pPr>
            <w:r>
              <w:rPr>
                <w:sz w:val="20"/>
                <w:szCs w:val="20"/>
                <w:lang w:val="kk-KZ"/>
              </w:rPr>
              <w:t>3</w:t>
            </w:r>
            <w:r>
              <w:rPr>
                <w:sz w:val="20"/>
                <w:szCs w:val="20"/>
              </w:rPr>
              <w:t>.Акт приема-передачи;</w:t>
            </w:r>
          </w:p>
          <w:p w14:paraId="0D6CC05D" w14:textId="77777777" w:rsidR="00994564" w:rsidRDefault="00994564">
            <w:pPr>
              <w:pStyle w:val="af0"/>
              <w:spacing w:after="0"/>
              <w:rPr>
                <w:b/>
                <w:bCs/>
                <w:sz w:val="20"/>
                <w:szCs w:val="20"/>
              </w:rPr>
            </w:pPr>
            <w:r>
              <w:rPr>
                <w:b/>
                <w:bCs/>
                <w:sz w:val="20"/>
                <w:szCs w:val="20"/>
                <w:lang w:val="kk-KZ"/>
              </w:rPr>
              <w:t>4</w:t>
            </w:r>
            <w:r>
              <w:rPr>
                <w:b/>
                <w:bCs/>
                <w:sz w:val="20"/>
                <w:szCs w:val="20"/>
              </w:rPr>
              <w:t>.Первичная поверка</w:t>
            </w:r>
          </w:p>
          <w:p w14:paraId="201C5720" w14:textId="77777777" w:rsidR="00994564" w:rsidRDefault="00994564">
            <w:pPr>
              <w:pStyle w:val="Standard"/>
              <w:tabs>
                <w:tab w:val="left" w:pos="2545"/>
              </w:tabs>
              <w:rPr>
                <w:sz w:val="20"/>
                <w:szCs w:val="20"/>
                <w:lang w:val="kk-KZ"/>
              </w:rPr>
            </w:pPr>
            <w:r>
              <w:rPr>
                <w:sz w:val="20"/>
                <w:szCs w:val="20"/>
                <w:lang w:val="kk-KZ"/>
              </w:rPr>
              <w:t>5.Гарантийный талон на 1 год</w:t>
            </w:r>
          </w:p>
          <w:p w14:paraId="7A4727F6" w14:textId="77777777" w:rsidR="00994564" w:rsidRDefault="00994564">
            <w:pPr>
              <w:pStyle w:val="Standard"/>
              <w:rPr>
                <w:sz w:val="20"/>
                <w:szCs w:val="20"/>
                <w:lang w:val="kk-KZ"/>
              </w:rPr>
            </w:pPr>
            <w:r>
              <w:rPr>
                <w:sz w:val="20"/>
                <w:szCs w:val="20"/>
                <w:lang w:val="kk-KZ"/>
              </w:rPr>
              <w:t>6.Руководство по эксплуатации на казахском и русском языках</w:t>
            </w:r>
          </w:p>
          <w:p w14:paraId="16D4F132" w14:textId="77777777" w:rsidR="00994564" w:rsidRDefault="00994564">
            <w:pPr>
              <w:pStyle w:val="Standard"/>
              <w:rPr>
                <w:b/>
                <w:iCs/>
                <w:sz w:val="20"/>
                <w:szCs w:val="20"/>
                <w:lang w:val="kk-KZ"/>
              </w:rPr>
            </w:pPr>
          </w:p>
        </w:tc>
        <w:tc>
          <w:tcPr>
            <w:tcW w:w="654" w:type="dxa"/>
            <w:tcBorders>
              <w:top w:val="single" w:sz="4" w:space="0" w:color="auto"/>
              <w:left w:val="single" w:sz="2" w:space="0" w:color="000000"/>
              <w:bottom w:val="single" w:sz="2" w:space="0" w:color="000000"/>
              <w:right w:val="single" w:sz="4" w:space="0" w:color="auto"/>
            </w:tcBorders>
            <w:hideMark/>
          </w:tcPr>
          <w:p w14:paraId="0235C324" w14:textId="77777777" w:rsidR="00994564" w:rsidRDefault="00994564">
            <w:pPr>
              <w:pStyle w:val="a6"/>
              <w:jc w:val="right"/>
              <w:textAlignment w:val="baseline"/>
              <w:rPr>
                <w:bCs/>
                <w:iCs/>
                <w:lang w:val="kk-KZ" w:eastAsia="en-US"/>
              </w:rPr>
            </w:pPr>
            <w:r>
              <w:rPr>
                <w:lang w:eastAsia="en-US"/>
              </w:rPr>
              <w:t>шт.</w:t>
            </w:r>
          </w:p>
        </w:tc>
        <w:tc>
          <w:tcPr>
            <w:tcW w:w="725" w:type="dxa"/>
            <w:tcBorders>
              <w:top w:val="single" w:sz="4" w:space="0" w:color="auto"/>
              <w:left w:val="single" w:sz="2" w:space="0" w:color="000000"/>
              <w:bottom w:val="single" w:sz="2" w:space="0" w:color="000000"/>
              <w:right w:val="single" w:sz="4" w:space="0" w:color="auto"/>
            </w:tcBorders>
            <w:hideMark/>
          </w:tcPr>
          <w:p w14:paraId="638BE37D" w14:textId="77777777" w:rsidR="00994564" w:rsidRDefault="00994564">
            <w:pPr>
              <w:pStyle w:val="a6"/>
              <w:jc w:val="right"/>
              <w:textAlignment w:val="baseline"/>
              <w:rPr>
                <w:bCs/>
                <w:iCs/>
                <w:lang w:val="en-US" w:eastAsia="en-US"/>
              </w:rPr>
            </w:pPr>
            <w:r>
              <w:rPr>
                <w:lang w:val="en-US" w:eastAsia="en-US"/>
              </w:rPr>
              <w:t>5</w:t>
            </w:r>
          </w:p>
        </w:tc>
        <w:tc>
          <w:tcPr>
            <w:tcW w:w="1031" w:type="dxa"/>
            <w:tcBorders>
              <w:top w:val="single" w:sz="4" w:space="0" w:color="auto"/>
              <w:left w:val="single" w:sz="2" w:space="0" w:color="000000"/>
              <w:bottom w:val="single" w:sz="2" w:space="0" w:color="000000"/>
              <w:right w:val="single" w:sz="4" w:space="0" w:color="auto"/>
            </w:tcBorders>
            <w:hideMark/>
          </w:tcPr>
          <w:p w14:paraId="08A32116" w14:textId="77777777" w:rsidR="00994564" w:rsidRDefault="00994564">
            <w:pPr>
              <w:pStyle w:val="a6"/>
              <w:jc w:val="right"/>
              <w:textAlignment w:val="baseline"/>
              <w:rPr>
                <w:bCs/>
                <w:iCs/>
                <w:lang w:val="en-US" w:eastAsia="en-US"/>
              </w:rPr>
            </w:pPr>
            <w:r>
              <w:rPr>
                <w:lang w:val="en-US" w:eastAsia="en-US"/>
              </w:rPr>
              <w:t>176 000</w:t>
            </w:r>
          </w:p>
        </w:tc>
        <w:tc>
          <w:tcPr>
            <w:tcW w:w="992" w:type="dxa"/>
            <w:tcBorders>
              <w:top w:val="single" w:sz="4" w:space="0" w:color="auto"/>
              <w:left w:val="single" w:sz="2" w:space="0" w:color="000000"/>
              <w:bottom w:val="single" w:sz="2" w:space="0" w:color="000000"/>
              <w:right w:val="single" w:sz="2" w:space="0" w:color="000000"/>
            </w:tcBorders>
            <w:hideMark/>
          </w:tcPr>
          <w:p w14:paraId="7538F7F8" w14:textId="77777777" w:rsidR="00994564" w:rsidRDefault="00994564">
            <w:pPr>
              <w:pStyle w:val="a6"/>
              <w:jc w:val="right"/>
              <w:textAlignment w:val="baseline"/>
              <w:rPr>
                <w:bCs/>
                <w:iCs/>
                <w:lang w:val="en-US" w:eastAsia="en-US"/>
              </w:rPr>
            </w:pPr>
            <w:r>
              <w:rPr>
                <w:lang w:val="en-US" w:eastAsia="en-US"/>
              </w:rPr>
              <w:t>880 000</w:t>
            </w:r>
          </w:p>
        </w:tc>
        <w:tc>
          <w:tcPr>
            <w:tcW w:w="1343" w:type="dxa"/>
            <w:tcBorders>
              <w:top w:val="single" w:sz="4" w:space="0" w:color="auto"/>
              <w:left w:val="single" w:sz="4" w:space="0" w:color="auto"/>
              <w:bottom w:val="single" w:sz="4" w:space="0" w:color="auto"/>
              <w:right w:val="single" w:sz="4" w:space="0" w:color="auto"/>
            </w:tcBorders>
            <w:hideMark/>
          </w:tcPr>
          <w:p w14:paraId="258DE107"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tcPr>
          <w:p w14:paraId="4EFE8DCD" w14:textId="77777777" w:rsidR="00994564" w:rsidRDefault="00994564">
            <w:pPr>
              <w:pStyle w:val="a6"/>
              <w:jc w:val="right"/>
              <w:textAlignment w:val="baseline"/>
              <w:rPr>
                <w:iCs/>
                <w:color w:val="333333"/>
                <w:spacing w:val="3"/>
                <w:shd w:val="clear" w:color="auto" w:fill="FFFFFF"/>
                <w:lang w:eastAsia="en-US"/>
              </w:rPr>
            </w:pPr>
          </w:p>
        </w:tc>
      </w:tr>
      <w:tr w:rsidR="00994564" w14:paraId="6D45B83F" w14:textId="77777777" w:rsidTr="00994564">
        <w:tc>
          <w:tcPr>
            <w:tcW w:w="595" w:type="dxa"/>
            <w:tcBorders>
              <w:top w:val="single" w:sz="4" w:space="0" w:color="auto"/>
              <w:left w:val="single" w:sz="2" w:space="0" w:color="000000"/>
              <w:bottom w:val="single" w:sz="2" w:space="0" w:color="000000"/>
              <w:right w:val="single" w:sz="4" w:space="0" w:color="auto"/>
            </w:tcBorders>
            <w:hideMark/>
          </w:tcPr>
          <w:p w14:paraId="1B490E50" w14:textId="77777777" w:rsidR="00994564" w:rsidRDefault="00994564">
            <w:pPr>
              <w:pStyle w:val="a6"/>
              <w:jc w:val="right"/>
              <w:textAlignment w:val="baseline"/>
              <w:rPr>
                <w:bCs/>
                <w:iCs/>
                <w:lang w:val="kk-KZ" w:eastAsia="en-US"/>
              </w:rPr>
            </w:pPr>
            <w:r>
              <w:rPr>
                <w:bCs/>
                <w:iCs/>
                <w:lang w:val="kk-KZ" w:eastAsia="en-US"/>
              </w:rPr>
              <w:t>6</w:t>
            </w:r>
          </w:p>
        </w:tc>
        <w:tc>
          <w:tcPr>
            <w:tcW w:w="1729" w:type="dxa"/>
            <w:tcBorders>
              <w:top w:val="single" w:sz="4" w:space="0" w:color="auto"/>
              <w:left w:val="single" w:sz="2" w:space="0" w:color="000000"/>
              <w:bottom w:val="single" w:sz="2" w:space="0" w:color="000000"/>
              <w:right w:val="single" w:sz="4" w:space="0" w:color="auto"/>
            </w:tcBorders>
            <w:hideMark/>
          </w:tcPr>
          <w:p w14:paraId="5CB6C21E" w14:textId="77777777" w:rsidR="00994564" w:rsidRDefault="00994564">
            <w:pPr>
              <w:pStyle w:val="a6"/>
              <w:textAlignment w:val="baseline"/>
              <w:rPr>
                <w:bCs/>
                <w:iCs/>
                <w:lang w:eastAsia="en-US"/>
              </w:rPr>
            </w:pPr>
            <w:r>
              <w:rPr>
                <w:bCs/>
                <w:lang w:val="kk-KZ" w:eastAsia="en-US"/>
              </w:rPr>
              <w:t>Сумка-переноска  для транспортировки электронных детских весов</w:t>
            </w:r>
          </w:p>
        </w:tc>
        <w:tc>
          <w:tcPr>
            <w:tcW w:w="2777" w:type="dxa"/>
            <w:tcBorders>
              <w:top w:val="single" w:sz="4" w:space="0" w:color="auto"/>
              <w:left w:val="single" w:sz="4" w:space="0" w:color="auto"/>
              <w:bottom w:val="single" w:sz="4" w:space="0" w:color="auto"/>
              <w:right w:val="single" w:sz="4" w:space="0" w:color="auto"/>
            </w:tcBorders>
          </w:tcPr>
          <w:p w14:paraId="6A41D56F" w14:textId="77777777" w:rsidR="00994564" w:rsidRDefault="00994564">
            <w:pPr>
              <w:pStyle w:val="TableParagraph"/>
              <w:tabs>
                <w:tab w:val="left" w:pos="2545"/>
              </w:tabs>
              <w:rPr>
                <w:sz w:val="20"/>
                <w:szCs w:val="20"/>
                <w:lang w:val="kk-KZ"/>
              </w:rPr>
            </w:pPr>
            <w:r>
              <w:rPr>
                <w:sz w:val="20"/>
                <w:szCs w:val="20"/>
                <w:lang w:val="kk-KZ"/>
              </w:rPr>
              <w:t>Сумка</w:t>
            </w:r>
            <w:r>
              <w:rPr>
                <w:spacing w:val="1"/>
                <w:sz w:val="20"/>
                <w:szCs w:val="20"/>
                <w:lang w:val="kk-KZ"/>
              </w:rPr>
              <w:t xml:space="preserve"> </w:t>
            </w:r>
            <w:r>
              <w:rPr>
                <w:sz w:val="20"/>
                <w:szCs w:val="20"/>
                <w:lang w:val="kk-KZ"/>
              </w:rPr>
              <w:t>для</w:t>
            </w:r>
            <w:r>
              <w:rPr>
                <w:spacing w:val="1"/>
                <w:sz w:val="20"/>
                <w:szCs w:val="20"/>
                <w:lang w:val="kk-KZ"/>
              </w:rPr>
              <w:t xml:space="preserve"> </w:t>
            </w:r>
            <w:r>
              <w:rPr>
                <w:sz w:val="20"/>
                <w:szCs w:val="20"/>
                <w:lang w:val="kk-KZ"/>
              </w:rPr>
              <w:t>транспортировки</w:t>
            </w:r>
            <w:r>
              <w:rPr>
                <w:spacing w:val="1"/>
                <w:sz w:val="20"/>
                <w:szCs w:val="20"/>
                <w:lang w:val="kk-KZ"/>
              </w:rPr>
              <w:t xml:space="preserve"> </w:t>
            </w:r>
            <w:r>
              <w:rPr>
                <w:sz w:val="20"/>
                <w:szCs w:val="20"/>
                <w:lang w:val="kk-KZ"/>
              </w:rPr>
              <w:t>детских</w:t>
            </w:r>
            <w:r>
              <w:rPr>
                <w:spacing w:val="1"/>
                <w:sz w:val="20"/>
                <w:szCs w:val="20"/>
                <w:lang w:val="kk-KZ"/>
              </w:rPr>
              <w:t xml:space="preserve"> </w:t>
            </w:r>
            <w:r>
              <w:rPr>
                <w:sz w:val="20"/>
                <w:szCs w:val="20"/>
                <w:lang w:val="kk-KZ"/>
              </w:rPr>
              <w:t>весов . Сумка из прочного,водонепроницаемого материала. Сумка</w:t>
            </w:r>
            <w:r>
              <w:rPr>
                <w:spacing w:val="-52"/>
                <w:sz w:val="20"/>
                <w:szCs w:val="20"/>
                <w:lang w:val="kk-KZ"/>
              </w:rPr>
              <w:t xml:space="preserve"> </w:t>
            </w:r>
            <w:r>
              <w:rPr>
                <w:sz w:val="20"/>
                <w:szCs w:val="20"/>
                <w:lang w:val="kk-KZ"/>
              </w:rPr>
              <w:t>оснащена</w:t>
            </w:r>
            <w:r>
              <w:rPr>
                <w:spacing w:val="1"/>
                <w:sz w:val="20"/>
                <w:szCs w:val="20"/>
                <w:lang w:val="kk-KZ"/>
              </w:rPr>
              <w:t xml:space="preserve"> </w:t>
            </w:r>
            <w:r>
              <w:rPr>
                <w:sz w:val="20"/>
                <w:szCs w:val="20"/>
                <w:lang w:val="kk-KZ"/>
              </w:rPr>
              <w:t>жёсткими</w:t>
            </w:r>
            <w:r>
              <w:rPr>
                <w:spacing w:val="1"/>
                <w:sz w:val="20"/>
                <w:szCs w:val="20"/>
                <w:lang w:val="kk-KZ"/>
              </w:rPr>
              <w:t xml:space="preserve"> </w:t>
            </w:r>
            <w:r>
              <w:rPr>
                <w:sz w:val="20"/>
                <w:szCs w:val="20"/>
                <w:lang w:val="kk-KZ"/>
              </w:rPr>
              <w:t>стенками,</w:t>
            </w:r>
            <w:r>
              <w:rPr>
                <w:spacing w:val="-52"/>
                <w:sz w:val="20"/>
                <w:szCs w:val="20"/>
                <w:lang w:val="kk-KZ"/>
              </w:rPr>
              <w:t xml:space="preserve"> </w:t>
            </w:r>
            <w:r>
              <w:rPr>
                <w:sz w:val="20"/>
                <w:szCs w:val="20"/>
                <w:lang w:val="kk-KZ"/>
              </w:rPr>
              <w:t>обеспечивающимиоптимальную</w:t>
            </w:r>
            <w:r>
              <w:rPr>
                <w:spacing w:val="-53"/>
                <w:sz w:val="20"/>
                <w:szCs w:val="20"/>
                <w:lang w:val="kk-KZ"/>
              </w:rPr>
              <w:t xml:space="preserve"> </w:t>
            </w:r>
            <w:r>
              <w:rPr>
                <w:sz w:val="20"/>
                <w:szCs w:val="20"/>
                <w:lang w:val="kk-KZ"/>
              </w:rPr>
              <w:t>защиту весов</w:t>
            </w:r>
            <w:r>
              <w:rPr>
                <w:spacing w:val="1"/>
                <w:sz w:val="20"/>
                <w:szCs w:val="20"/>
                <w:lang w:val="kk-KZ"/>
              </w:rPr>
              <w:t xml:space="preserve"> </w:t>
            </w:r>
            <w:r>
              <w:rPr>
                <w:sz w:val="20"/>
                <w:szCs w:val="20"/>
                <w:lang w:val="kk-KZ"/>
              </w:rPr>
              <w:t>при</w:t>
            </w:r>
            <w:r>
              <w:rPr>
                <w:spacing w:val="1"/>
                <w:sz w:val="20"/>
                <w:szCs w:val="20"/>
                <w:lang w:val="kk-KZ"/>
              </w:rPr>
              <w:t xml:space="preserve"> </w:t>
            </w:r>
            <w:r>
              <w:rPr>
                <w:sz w:val="20"/>
                <w:szCs w:val="20"/>
                <w:lang w:val="kk-KZ"/>
              </w:rPr>
              <w:t>транспортировке,</w:t>
            </w:r>
            <w:r>
              <w:rPr>
                <w:spacing w:val="1"/>
                <w:sz w:val="20"/>
                <w:szCs w:val="20"/>
                <w:lang w:val="kk-KZ"/>
              </w:rPr>
              <w:t xml:space="preserve"> </w:t>
            </w:r>
            <w:r>
              <w:rPr>
                <w:sz w:val="20"/>
                <w:szCs w:val="20"/>
                <w:lang w:val="kk-KZ"/>
              </w:rPr>
              <w:t>и</w:t>
            </w:r>
            <w:r>
              <w:rPr>
                <w:spacing w:val="1"/>
                <w:sz w:val="20"/>
                <w:szCs w:val="20"/>
                <w:lang w:val="kk-KZ"/>
              </w:rPr>
              <w:t xml:space="preserve"> </w:t>
            </w:r>
            <w:r>
              <w:rPr>
                <w:sz w:val="20"/>
                <w:szCs w:val="20"/>
                <w:lang w:val="kk-KZ"/>
              </w:rPr>
              <w:t>регулируемой</w:t>
            </w:r>
            <w:r>
              <w:rPr>
                <w:spacing w:val="-2"/>
                <w:sz w:val="20"/>
                <w:szCs w:val="20"/>
                <w:lang w:val="kk-KZ"/>
              </w:rPr>
              <w:t xml:space="preserve"> </w:t>
            </w:r>
            <w:r>
              <w:rPr>
                <w:sz w:val="20"/>
                <w:szCs w:val="20"/>
                <w:lang w:val="kk-KZ"/>
              </w:rPr>
              <w:t>лямкой.</w:t>
            </w:r>
          </w:p>
          <w:p w14:paraId="7AA5E9AC" w14:textId="77777777" w:rsidR="00994564" w:rsidRDefault="00994564">
            <w:pPr>
              <w:pStyle w:val="Standard"/>
              <w:rPr>
                <w:sz w:val="20"/>
                <w:szCs w:val="20"/>
              </w:rPr>
            </w:pPr>
            <w:r>
              <w:rPr>
                <w:sz w:val="20"/>
                <w:szCs w:val="20"/>
              </w:rPr>
              <w:t>Габариты: 570 x</w:t>
            </w:r>
            <w:r>
              <w:rPr>
                <w:spacing w:val="-1"/>
                <w:sz w:val="20"/>
                <w:szCs w:val="20"/>
              </w:rPr>
              <w:t xml:space="preserve"> </w:t>
            </w:r>
            <w:r>
              <w:rPr>
                <w:sz w:val="20"/>
                <w:szCs w:val="20"/>
              </w:rPr>
              <w:t>150</w:t>
            </w:r>
            <w:r>
              <w:rPr>
                <w:spacing w:val="-3"/>
                <w:sz w:val="20"/>
                <w:szCs w:val="20"/>
              </w:rPr>
              <w:t xml:space="preserve"> </w:t>
            </w:r>
            <w:r>
              <w:rPr>
                <w:sz w:val="20"/>
                <w:szCs w:val="20"/>
              </w:rPr>
              <w:t>x 330</w:t>
            </w:r>
            <w:r>
              <w:rPr>
                <w:spacing w:val="-4"/>
                <w:sz w:val="20"/>
                <w:szCs w:val="20"/>
              </w:rPr>
              <w:t xml:space="preserve"> </w:t>
            </w:r>
            <w:r>
              <w:rPr>
                <w:sz w:val="20"/>
                <w:szCs w:val="20"/>
              </w:rPr>
              <w:t>мм.</w:t>
            </w:r>
          </w:p>
          <w:p w14:paraId="4A027055" w14:textId="77777777" w:rsidR="00994564" w:rsidRDefault="00994564">
            <w:pPr>
              <w:pStyle w:val="Standard"/>
              <w:rPr>
                <w:rFonts w:ascii="Liberation Serif" w:hAnsi="Liberation Serif" w:cs="Arial"/>
                <w:sz w:val="20"/>
                <w:szCs w:val="20"/>
              </w:rPr>
            </w:pPr>
            <w:r>
              <w:rPr>
                <w:sz w:val="20"/>
                <w:szCs w:val="20"/>
                <w:lang w:val="kk-KZ"/>
              </w:rPr>
              <w:t xml:space="preserve">Предоставить: </w:t>
            </w:r>
            <w:r>
              <w:rPr>
                <w:sz w:val="20"/>
                <w:szCs w:val="20"/>
              </w:rPr>
              <w:t>1.Регистрационное удостоверение (о регистрации в Республике Казахстан);</w:t>
            </w:r>
          </w:p>
          <w:p w14:paraId="5A9C48AA" w14:textId="77777777" w:rsidR="00994564" w:rsidRDefault="00994564">
            <w:pPr>
              <w:pStyle w:val="Standard"/>
              <w:rPr>
                <w:sz w:val="20"/>
                <w:szCs w:val="20"/>
              </w:rPr>
            </w:pPr>
            <w:r>
              <w:rPr>
                <w:sz w:val="20"/>
                <w:szCs w:val="20"/>
                <w:lang w:val="kk-KZ"/>
              </w:rPr>
              <w:t>2</w:t>
            </w:r>
            <w:r>
              <w:rPr>
                <w:sz w:val="20"/>
                <w:szCs w:val="20"/>
              </w:rPr>
              <w:t>.Акт приема-передачи;</w:t>
            </w:r>
          </w:p>
          <w:p w14:paraId="389C8F27" w14:textId="77777777" w:rsidR="00994564" w:rsidRDefault="00994564">
            <w:pPr>
              <w:pStyle w:val="Standard"/>
              <w:rPr>
                <w:sz w:val="20"/>
                <w:szCs w:val="20"/>
              </w:rPr>
            </w:pPr>
            <w:r>
              <w:rPr>
                <w:sz w:val="20"/>
                <w:szCs w:val="20"/>
                <w:lang w:val="kk-KZ"/>
              </w:rPr>
              <w:lastRenderedPageBreak/>
              <w:t>3.Гарантийный талон на 1 год</w:t>
            </w:r>
          </w:p>
          <w:p w14:paraId="692CAC7F" w14:textId="77777777" w:rsidR="00994564" w:rsidRDefault="00994564">
            <w:pPr>
              <w:pStyle w:val="Standard"/>
              <w:rPr>
                <w:b/>
                <w:iCs/>
                <w:sz w:val="20"/>
                <w:szCs w:val="20"/>
                <w:lang w:val="kk-KZ"/>
              </w:rPr>
            </w:pPr>
          </w:p>
        </w:tc>
        <w:tc>
          <w:tcPr>
            <w:tcW w:w="654" w:type="dxa"/>
            <w:tcBorders>
              <w:top w:val="single" w:sz="4" w:space="0" w:color="auto"/>
              <w:left w:val="single" w:sz="2" w:space="0" w:color="000000"/>
              <w:bottom w:val="single" w:sz="2" w:space="0" w:color="000000"/>
              <w:right w:val="single" w:sz="4" w:space="0" w:color="auto"/>
            </w:tcBorders>
            <w:hideMark/>
          </w:tcPr>
          <w:p w14:paraId="71E28277" w14:textId="77777777" w:rsidR="00994564" w:rsidRDefault="00994564">
            <w:pPr>
              <w:pStyle w:val="a6"/>
              <w:jc w:val="right"/>
              <w:textAlignment w:val="baseline"/>
              <w:rPr>
                <w:bCs/>
                <w:iCs/>
                <w:lang w:val="kk-KZ" w:eastAsia="en-US"/>
              </w:rPr>
            </w:pPr>
            <w:r>
              <w:rPr>
                <w:lang w:eastAsia="en-US"/>
              </w:rPr>
              <w:lastRenderedPageBreak/>
              <w:t>шт.</w:t>
            </w:r>
          </w:p>
        </w:tc>
        <w:tc>
          <w:tcPr>
            <w:tcW w:w="725" w:type="dxa"/>
            <w:tcBorders>
              <w:top w:val="single" w:sz="4" w:space="0" w:color="auto"/>
              <w:left w:val="single" w:sz="2" w:space="0" w:color="000000"/>
              <w:bottom w:val="single" w:sz="2" w:space="0" w:color="000000"/>
              <w:right w:val="single" w:sz="4" w:space="0" w:color="auto"/>
            </w:tcBorders>
            <w:hideMark/>
          </w:tcPr>
          <w:p w14:paraId="19B3F283" w14:textId="77777777" w:rsidR="00994564" w:rsidRDefault="00994564">
            <w:pPr>
              <w:pStyle w:val="a6"/>
              <w:jc w:val="right"/>
              <w:textAlignment w:val="baseline"/>
              <w:rPr>
                <w:bCs/>
                <w:iCs/>
                <w:lang w:eastAsia="en-US"/>
              </w:rPr>
            </w:pPr>
            <w:r>
              <w:rPr>
                <w:lang w:val="kk-KZ" w:eastAsia="en-US"/>
              </w:rPr>
              <w:t>5</w:t>
            </w:r>
          </w:p>
        </w:tc>
        <w:tc>
          <w:tcPr>
            <w:tcW w:w="1031" w:type="dxa"/>
            <w:tcBorders>
              <w:top w:val="single" w:sz="4" w:space="0" w:color="auto"/>
              <w:left w:val="single" w:sz="2" w:space="0" w:color="000000"/>
              <w:bottom w:val="single" w:sz="2" w:space="0" w:color="000000"/>
              <w:right w:val="single" w:sz="4" w:space="0" w:color="auto"/>
            </w:tcBorders>
            <w:hideMark/>
          </w:tcPr>
          <w:p w14:paraId="276B58FE" w14:textId="77777777" w:rsidR="00994564" w:rsidRDefault="00994564">
            <w:pPr>
              <w:pStyle w:val="a6"/>
              <w:jc w:val="right"/>
              <w:textAlignment w:val="baseline"/>
              <w:rPr>
                <w:bCs/>
                <w:iCs/>
                <w:lang w:eastAsia="en-US"/>
              </w:rPr>
            </w:pPr>
            <w:r>
              <w:rPr>
                <w:lang w:val="kk-KZ" w:eastAsia="en-US"/>
              </w:rPr>
              <w:t>36 000</w:t>
            </w:r>
          </w:p>
        </w:tc>
        <w:tc>
          <w:tcPr>
            <w:tcW w:w="992" w:type="dxa"/>
            <w:tcBorders>
              <w:top w:val="single" w:sz="4" w:space="0" w:color="auto"/>
              <w:left w:val="single" w:sz="2" w:space="0" w:color="000000"/>
              <w:bottom w:val="single" w:sz="2" w:space="0" w:color="000000"/>
              <w:right w:val="single" w:sz="2" w:space="0" w:color="000000"/>
            </w:tcBorders>
            <w:hideMark/>
          </w:tcPr>
          <w:p w14:paraId="5C41D419" w14:textId="77777777" w:rsidR="00994564" w:rsidRDefault="00994564">
            <w:pPr>
              <w:pStyle w:val="a6"/>
              <w:jc w:val="right"/>
              <w:textAlignment w:val="baseline"/>
              <w:rPr>
                <w:bCs/>
                <w:iCs/>
                <w:lang w:eastAsia="en-US"/>
              </w:rPr>
            </w:pPr>
            <w:r>
              <w:rPr>
                <w:lang w:val="kk-KZ" w:eastAsia="en-US"/>
              </w:rPr>
              <w:t>180 000</w:t>
            </w:r>
          </w:p>
        </w:tc>
        <w:tc>
          <w:tcPr>
            <w:tcW w:w="1343" w:type="dxa"/>
            <w:tcBorders>
              <w:top w:val="single" w:sz="4" w:space="0" w:color="auto"/>
              <w:left w:val="single" w:sz="4" w:space="0" w:color="auto"/>
              <w:bottom w:val="single" w:sz="4" w:space="0" w:color="auto"/>
              <w:right w:val="single" w:sz="4" w:space="0" w:color="auto"/>
            </w:tcBorders>
            <w:hideMark/>
          </w:tcPr>
          <w:p w14:paraId="6472BC64"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tcPr>
          <w:p w14:paraId="20B22517" w14:textId="77777777" w:rsidR="00994564" w:rsidRDefault="00994564">
            <w:pPr>
              <w:pStyle w:val="a6"/>
              <w:jc w:val="right"/>
              <w:textAlignment w:val="baseline"/>
              <w:rPr>
                <w:iCs/>
                <w:color w:val="333333"/>
                <w:spacing w:val="3"/>
                <w:shd w:val="clear" w:color="auto" w:fill="FFFFFF"/>
                <w:lang w:eastAsia="en-US"/>
              </w:rPr>
            </w:pPr>
          </w:p>
        </w:tc>
      </w:tr>
      <w:tr w:rsidR="00994564" w14:paraId="215EA23E" w14:textId="77777777" w:rsidTr="00994564">
        <w:tc>
          <w:tcPr>
            <w:tcW w:w="595" w:type="dxa"/>
            <w:tcBorders>
              <w:top w:val="single" w:sz="4" w:space="0" w:color="auto"/>
              <w:left w:val="single" w:sz="4" w:space="0" w:color="auto"/>
              <w:bottom w:val="single" w:sz="4" w:space="0" w:color="auto"/>
              <w:right w:val="single" w:sz="4" w:space="0" w:color="auto"/>
            </w:tcBorders>
            <w:hideMark/>
          </w:tcPr>
          <w:p w14:paraId="26BA4160" w14:textId="77777777" w:rsidR="00994564" w:rsidRDefault="00994564">
            <w:pPr>
              <w:pStyle w:val="a6"/>
              <w:jc w:val="right"/>
              <w:textAlignment w:val="baseline"/>
              <w:rPr>
                <w:bCs/>
                <w:iCs/>
                <w:lang w:val="kk-KZ" w:eastAsia="en-US"/>
              </w:rPr>
            </w:pPr>
            <w:r>
              <w:rPr>
                <w:bCs/>
                <w:iCs/>
                <w:lang w:val="kk-KZ" w:eastAsia="en-US"/>
              </w:rPr>
              <w:t>7</w:t>
            </w:r>
          </w:p>
        </w:tc>
        <w:tc>
          <w:tcPr>
            <w:tcW w:w="1729" w:type="dxa"/>
            <w:tcBorders>
              <w:top w:val="single" w:sz="4" w:space="0" w:color="auto"/>
              <w:left w:val="single" w:sz="2" w:space="0" w:color="000000"/>
              <w:bottom w:val="single" w:sz="2" w:space="0" w:color="000000"/>
              <w:right w:val="single" w:sz="4" w:space="0" w:color="auto"/>
            </w:tcBorders>
            <w:hideMark/>
          </w:tcPr>
          <w:p w14:paraId="526AB659" w14:textId="77777777" w:rsidR="00994564" w:rsidRDefault="00994564">
            <w:pPr>
              <w:pStyle w:val="a6"/>
              <w:textAlignment w:val="baseline"/>
              <w:rPr>
                <w:bCs/>
                <w:iCs/>
                <w:lang w:eastAsia="en-US"/>
              </w:rPr>
            </w:pPr>
            <w:r>
              <w:rPr>
                <w:bCs/>
                <w:lang w:val="kk-KZ" w:eastAsia="en-US"/>
              </w:rPr>
              <w:t>Облучатель бактерицидный  ОБНП-2×30</w:t>
            </w:r>
          </w:p>
        </w:tc>
        <w:tc>
          <w:tcPr>
            <w:tcW w:w="2777" w:type="dxa"/>
            <w:tcBorders>
              <w:top w:val="single" w:sz="4" w:space="0" w:color="auto"/>
              <w:left w:val="single" w:sz="4" w:space="0" w:color="auto"/>
              <w:bottom w:val="single" w:sz="4" w:space="0" w:color="auto"/>
              <w:right w:val="single" w:sz="4" w:space="0" w:color="auto"/>
            </w:tcBorders>
          </w:tcPr>
          <w:p w14:paraId="62E25031"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 xml:space="preserve">Источники излучения: Кол-во ламп – 2 (две). Ультрафиолетовая бактерицидная лампа мощностью 30 Вт, потоком излучения – 12,6 Вт. Образование озона полностью отсутствует. Срок службы 10800 часов без спада бактерицидного потока до конца срока службы. Суммарный бактерицидный поток – 25,2 Вт. Производительность по </w:t>
            </w:r>
            <w:r>
              <w:rPr>
                <w:rFonts w:eastAsia="Calibri"/>
                <w:bCs/>
                <w:sz w:val="20"/>
                <w:szCs w:val="20"/>
                <w:shd w:val="clear" w:color="auto" w:fill="FFFFFF"/>
                <w:lang w:val="en-US"/>
              </w:rPr>
              <w:t>S</w:t>
            </w:r>
            <w:r>
              <w:rPr>
                <w:rFonts w:eastAsia="Calibri"/>
                <w:bCs/>
                <w:sz w:val="20"/>
                <w:szCs w:val="20"/>
                <w:shd w:val="clear" w:color="auto" w:fill="FFFFFF"/>
                <w:lang w:val="kk-KZ"/>
              </w:rPr>
              <w:t xml:space="preserve">. </w:t>
            </w:r>
            <w:r>
              <w:rPr>
                <w:rFonts w:eastAsia="Calibri"/>
                <w:bCs/>
                <w:sz w:val="20"/>
                <w:szCs w:val="20"/>
                <w:shd w:val="clear" w:color="auto" w:fill="FFFFFF"/>
                <w:lang w:val="en-US"/>
              </w:rPr>
              <w:t>Aureus</w:t>
            </w:r>
            <w:r>
              <w:rPr>
                <w:rFonts w:eastAsia="Calibri"/>
                <w:bCs/>
                <w:sz w:val="20"/>
                <w:szCs w:val="20"/>
                <w:shd w:val="clear" w:color="auto" w:fill="FFFFFF"/>
                <w:lang w:val="kk-KZ"/>
              </w:rPr>
              <w:t xml:space="preserve"> при бактерицидной эффективности, исполнение (настенное / потолочное): 90% - 440/558 м</w:t>
            </w:r>
            <w:r>
              <w:rPr>
                <w:rFonts w:eastAsia="Calibri"/>
                <w:bCs/>
                <w:sz w:val="20"/>
                <w:szCs w:val="20"/>
                <w:shd w:val="clear" w:color="auto" w:fill="FFFFFF"/>
                <w:vertAlign w:val="superscript"/>
                <w:lang w:val="kk-KZ"/>
              </w:rPr>
              <w:t>3</w:t>
            </w:r>
            <w:r>
              <w:rPr>
                <w:rFonts w:eastAsia="Calibri"/>
                <w:bCs/>
                <w:sz w:val="20"/>
                <w:szCs w:val="20"/>
                <w:shd w:val="clear" w:color="auto" w:fill="FFFFFF"/>
                <w:lang w:val="kk-KZ"/>
              </w:rPr>
              <w:t>/час; 95% - 342/435 м</w:t>
            </w:r>
            <w:r>
              <w:rPr>
                <w:rFonts w:eastAsia="Calibri"/>
                <w:bCs/>
                <w:sz w:val="20"/>
                <w:szCs w:val="20"/>
                <w:shd w:val="clear" w:color="auto" w:fill="FFFFFF"/>
                <w:vertAlign w:val="superscript"/>
                <w:lang w:val="kk-KZ"/>
              </w:rPr>
              <w:t>3</w:t>
            </w:r>
            <w:r>
              <w:rPr>
                <w:rFonts w:eastAsia="Calibri"/>
                <w:bCs/>
                <w:sz w:val="20"/>
                <w:szCs w:val="20"/>
                <w:shd w:val="clear" w:color="auto" w:fill="FFFFFF"/>
                <w:lang w:val="kk-KZ"/>
              </w:rPr>
              <w:t>/час, 99% - 223/284 м</w:t>
            </w:r>
            <w:r>
              <w:rPr>
                <w:rFonts w:eastAsia="Calibri"/>
                <w:bCs/>
                <w:sz w:val="20"/>
                <w:szCs w:val="20"/>
                <w:shd w:val="clear" w:color="auto" w:fill="FFFFFF"/>
                <w:vertAlign w:val="superscript"/>
                <w:lang w:val="kk-KZ"/>
              </w:rPr>
              <w:t>3</w:t>
            </w:r>
            <w:r>
              <w:rPr>
                <w:rFonts w:eastAsia="Calibri"/>
                <w:bCs/>
                <w:sz w:val="20"/>
                <w:szCs w:val="20"/>
                <w:shd w:val="clear" w:color="auto" w:fill="FFFFFF"/>
                <w:lang w:val="kk-KZ"/>
              </w:rPr>
              <w:t>/час, 99,9% - 148/189 м</w:t>
            </w:r>
            <w:r>
              <w:rPr>
                <w:rFonts w:eastAsia="Calibri"/>
                <w:bCs/>
                <w:sz w:val="20"/>
                <w:szCs w:val="20"/>
                <w:shd w:val="clear" w:color="auto" w:fill="FFFFFF"/>
                <w:vertAlign w:val="superscript"/>
                <w:lang w:val="kk-KZ"/>
              </w:rPr>
              <w:t>3</w:t>
            </w:r>
            <w:r>
              <w:rPr>
                <w:rFonts w:eastAsia="Calibri"/>
                <w:bCs/>
                <w:sz w:val="20"/>
                <w:szCs w:val="20"/>
                <w:shd w:val="clear" w:color="auto" w:fill="FFFFFF"/>
                <w:lang w:val="kk-KZ"/>
              </w:rPr>
              <w:t>/час. Шнур с вилкой – 2,5 метров. Габаритные размеры 82*100*928 мм, вес 3,35 кг. Исполнение настенно-потолочное.                                                                                                           Все заявленные характеристики должны подтверждаться техническим паспортом на изделие. Предоставить :</w:t>
            </w:r>
          </w:p>
          <w:p w14:paraId="1F2B5C2B"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 xml:space="preserve">1.регистрационное удостоверения МЗ РК </w:t>
            </w:r>
          </w:p>
          <w:p w14:paraId="5D7B9478" w14:textId="77777777" w:rsidR="00994564" w:rsidRDefault="00994564">
            <w:pPr>
              <w:pStyle w:val="Standard"/>
              <w:rPr>
                <w:rFonts w:ascii="Liberation Serif" w:eastAsia="NSimSun" w:hAnsi="Liberation Serif" w:cs="Arial"/>
                <w:sz w:val="20"/>
                <w:szCs w:val="20"/>
              </w:rPr>
            </w:pPr>
            <w:r>
              <w:rPr>
                <w:rFonts w:eastAsia="Calibri"/>
                <w:bCs/>
                <w:sz w:val="20"/>
                <w:szCs w:val="20"/>
                <w:shd w:val="clear" w:color="auto" w:fill="FFFFFF"/>
                <w:lang w:val="kk-KZ"/>
              </w:rPr>
              <w:t>2.</w:t>
            </w:r>
            <w:r>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Pr>
                <w:sz w:val="20"/>
                <w:szCs w:val="20"/>
                <w:lang w:val="kk-KZ"/>
              </w:rPr>
              <w:t xml:space="preserve"> подтвнрждение</w:t>
            </w:r>
            <w:r>
              <w:rPr>
                <w:sz w:val="20"/>
                <w:szCs w:val="20"/>
              </w:rPr>
              <w:t>, что он не подлежит внесению в реестр ГСИ Республики Казахстан).</w:t>
            </w:r>
          </w:p>
          <w:p w14:paraId="68FB97EF" w14:textId="77777777" w:rsidR="00994564" w:rsidRDefault="00994564">
            <w:pPr>
              <w:pStyle w:val="Standard"/>
              <w:rPr>
                <w:sz w:val="20"/>
                <w:szCs w:val="20"/>
              </w:rPr>
            </w:pPr>
            <w:r>
              <w:rPr>
                <w:sz w:val="20"/>
                <w:szCs w:val="20"/>
                <w:lang w:val="kk-KZ"/>
              </w:rPr>
              <w:t>3</w:t>
            </w:r>
            <w:r>
              <w:rPr>
                <w:sz w:val="20"/>
                <w:szCs w:val="20"/>
              </w:rPr>
              <w:t>.Акт приема-передачи;</w:t>
            </w:r>
          </w:p>
          <w:p w14:paraId="17008B96" w14:textId="77777777" w:rsidR="00994564" w:rsidRDefault="00994564">
            <w:pPr>
              <w:pStyle w:val="Standard"/>
              <w:rPr>
                <w:sz w:val="20"/>
                <w:szCs w:val="20"/>
              </w:rPr>
            </w:pPr>
            <w:r>
              <w:rPr>
                <w:sz w:val="20"/>
                <w:szCs w:val="20"/>
                <w:lang w:val="kk-KZ"/>
              </w:rPr>
              <w:t>4.Гарантийный талон на 1 год</w:t>
            </w:r>
          </w:p>
          <w:p w14:paraId="0AF7B237" w14:textId="77777777" w:rsidR="00994564" w:rsidRDefault="00994564">
            <w:pPr>
              <w:pStyle w:val="Standard"/>
              <w:rPr>
                <w:sz w:val="20"/>
                <w:szCs w:val="20"/>
                <w:lang w:val="kk-KZ"/>
              </w:rPr>
            </w:pPr>
            <w:r>
              <w:rPr>
                <w:sz w:val="20"/>
                <w:szCs w:val="20"/>
                <w:lang w:val="kk-KZ"/>
              </w:rPr>
              <w:t>5.Руководство по эксплуатации на казахском и русском языках</w:t>
            </w:r>
          </w:p>
          <w:p w14:paraId="5B7CAEB6" w14:textId="77777777" w:rsidR="00994564" w:rsidRDefault="00994564">
            <w:pPr>
              <w:pStyle w:val="Standard"/>
              <w:rPr>
                <w:b/>
                <w:iCs/>
                <w:sz w:val="20"/>
                <w:szCs w:val="20"/>
                <w:lang w:val="kk-KZ"/>
              </w:rPr>
            </w:pPr>
          </w:p>
        </w:tc>
        <w:tc>
          <w:tcPr>
            <w:tcW w:w="654" w:type="dxa"/>
            <w:tcBorders>
              <w:top w:val="single" w:sz="4" w:space="0" w:color="auto"/>
              <w:left w:val="single" w:sz="2" w:space="0" w:color="000000"/>
              <w:bottom w:val="single" w:sz="2" w:space="0" w:color="000000"/>
              <w:right w:val="single" w:sz="4" w:space="0" w:color="auto"/>
            </w:tcBorders>
            <w:hideMark/>
          </w:tcPr>
          <w:p w14:paraId="594767F0" w14:textId="77777777" w:rsidR="00994564" w:rsidRDefault="00994564">
            <w:pPr>
              <w:pStyle w:val="a6"/>
              <w:jc w:val="right"/>
              <w:textAlignment w:val="baseline"/>
              <w:rPr>
                <w:bCs/>
                <w:iCs/>
                <w:lang w:val="kk-KZ" w:eastAsia="en-US"/>
              </w:rPr>
            </w:pPr>
            <w:r>
              <w:rPr>
                <w:lang w:val="kk-KZ" w:eastAsia="en-US"/>
              </w:rPr>
              <w:t>шт</w:t>
            </w:r>
          </w:p>
        </w:tc>
        <w:tc>
          <w:tcPr>
            <w:tcW w:w="725" w:type="dxa"/>
            <w:tcBorders>
              <w:top w:val="single" w:sz="4" w:space="0" w:color="auto"/>
              <w:left w:val="single" w:sz="2" w:space="0" w:color="000000"/>
              <w:bottom w:val="single" w:sz="2" w:space="0" w:color="000000"/>
              <w:right w:val="single" w:sz="4" w:space="0" w:color="auto"/>
            </w:tcBorders>
            <w:hideMark/>
          </w:tcPr>
          <w:p w14:paraId="236B4AA4" w14:textId="77777777" w:rsidR="00994564" w:rsidRDefault="00994564">
            <w:pPr>
              <w:pStyle w:val="a6"/>
              <w:jc w:val="right"/>
              <w:textAlignment w:val="baseline"/>
              <w:rPr>
                <w:bCs/>
                <w:iCs/>
                <w:lang w:eastAsia="en-US"/>
              </w:rPr>
            </w:pPr>
            <w:r>
              <w:rPr>
                <w:lang w:val="kk-KZ" w:eastAsia="en-US"/>
              </w:rPr>
              <w:t>20</w:t>
            </w:r>
          </w:p>
        </w:tc>
        <w:tc>
          <w:tcPr>
            <w:tcW w:w="1031" w:type="dxa"/>
            <w:tcBorders>
              <w:top w:val="single" w:sz="4" w:space="0" w:color="auto"/>
              <w:left w:val="single" w:sz="2" w:space="0" w:color="000000"/>
              <w:bottom w:val="single" w:sz="2" w:space="0" w:color="000000"/>
              <w:right w:val="single" w:sz="4" w:space="0" w:color="auto"/>
            </w:tcBorders>
            <w:hideMark/>
          </w:tcPr>
          <w:p w14:paraId="661B30FF" w14:textId="77777777" w:rsidR="00994564" w:rsidRDefault="00994564">
            <w:pPr>
              <w:pStyle w:val="a6"/>
              <w:jc w:val="right"/>
              <w:textAlignment w:val="baseline"/>
              <w:rPr>
                <w:bCs/>
                <w:iCs/>
                <w:lang w:eastAsia="en-US"/>
              </w:rPr>
            </w:pPr>
            <w:r>
              <w:rPr>
                <w:lang w:val="kk-KZ" w:eastAsia="en-US"/>
              </w:rPr>
              <w:t>25 500</w:t>
            </w:r>
          </w:p>
        </w:tc>
        <w:tc>
          <w:tcPr>
            <w:tcW w:w="992" w:type="dxa"/>
            <w:tcBorders>
              <w:top w:val="single" w:sz="4" w:space="0" w:color="auto"/>
              <w:left w:val="single" w:sz="2" w:space="0" w:color="000000"/>
              <w:bottom w:val="single" w:sz="2" w:space="0" w:color="000000"/>
              <w:right w:val="single" w:sz="2" w:space="0" w:color="000000"/>
            </w:tcBorders>
            <w:hideMark/>
          </w:tcPr>
          <w:p w14:paraId="3C33820D" w14:textId="77777777" w:rsidR="00994564" w:rsidRDefault="00994564">
            <w:pPr>
              <w:pStyle w:val="a6"/>
              <w:jc w:val="right"/>
              <w:textAlignment w:val="baseline"/>
              <w:rPr>
                <w:bCs/>
                <w:iCs/>
                <w:lang w:eastAsia="en-US"/>
              </w:rPr>
            </w:pPr>
            <w:r>
              <w:rPr>
                <w:lang w:val="kk-KZ" w:eastAsia="en-US"/>
              </w:rPr>
              <w:t>510 000,00</w:t>
            </w:r>
          </w:p>
        </w:tc>
        <w:tc>
          <w:tcPr>
            <w:tcW w:w="1343" w:type="dxa"/>
            <w:tcBorders>
              <w:top w:val="single" w:sz="4" w:space="0" w:color="auto"/>
              <w:left w:val="single" w:sz="4" w:space="0" w:color="auto"/>
              <w:bottom w:val="single" w:sz="4" w:space="0" w:color="auto"/>
              <w:right w:val="single" w:sz="4" w:space="0" w:color="auto"/>
            </w:tcBorders>
            <w:hideMark/>
          </w:tcPr>
          <w:p w14:paraId="1F10F747"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68EB2E5D" w14:textId="77777777" w:rsidR="00994564" w:rsidRDefault="00994564">
            <w:pPr>
              <w:pStyle w:val="a6"/>
              <w:jc w:val="right"/>
              <w:textAlignment w:val="baseline"/>
              <w:rPr>
                <w:iCs/>
                <w:color w:val="333333"/>
                <w:spacing w:val="3"/>
                <w:shd w:val="clear" w:color="auto" w:fill="FFFFFF"/>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момента подписания Договора о закупе</w:t>
            </w:r>
          </w:p>
        </w:tc>
      </w:tr>
      <w:tr w:rsidR="00994564" w14:paraId="672C68A1" w14:textId="77777777" w:rsidTr="00994564">
        <w:tc>
          <w:tcPr>
            <w:tcW w:w="595" w:type="dxa"/>
            <w:tcBorders>
              <w:top w:val="single" w:sz="4" w:space="0" w:color="auto"/>
              <w:left w:val="single" w:sz="4" w:space="0" w:color="auto"/>
              <w:bottom w:val="single" w:sz="4" w:space="0" w:color="auto"/>
              <w:right w:val="single" w:sz="4" w:space="0" w:color="auto"/>
            </w:tcBorders>
            <w:hideMark/>
          </w:tcPr>
          <w:p w14:paraId="4682F30C" w14:textId="77777777" w:rsidR="00994564" w:rsidRDefault="00994564">
            <w:pPr>
              <w:pStyle w:val="a6"/>
              <w:jc w:val="right"/>
              <w:textAlignment w:val="baseline"/>
              <w:rPr>
                <w:bCs/>
                <w:iCs/>
                <w:lang w:val="kk-KZ" w:eastAsia="en-US"/>
              </w:rPr>
            </w:pPr>
            <w:r>
              <w:rPr>
                <w:bCs/>
                <w:iCs/>
                <w:lang w:val="kk-KZ" w:eastAsia="en-US"/>
              </w:rPr>
              <w:t>8</w:t>
            </w:r>
          </w:p>
        </w:tc>
        <w:tc>
          <w:tcPr>
            <w:tcW w:w="1729" w:type="dxa"/>
            <w:tcBorders>
              <w:top w:val="single" w:sz="4" w:space="0" w:color="auto"/>
              <w:left w:val="single" w:sz="2" w:space="0" w:color="000000"/>
              <w:bottom w:val="single" w:sz="2" w:space="0" w:color="000000"/>
              <w:right w:val="single" w:sz="4" w:space="0" w:color="auto"/>
            </w:tcBorders>
            <w:hideMark/>
          </w:tcPr>
          <w:p w14:paraId="28B2FAFD" w14:textId="77777777" w:rsidR="00994564" w:rsidRDefault="00994564">
            <w:pPr>
              <w:pStyle w:val="a6"/>
              <w:textAlignment w:val="baseline"/>
              <w:rPr>
                <w:bCs/>
                <w:iCs/>
                <w:lang w:eastAsia="en-US"/>
              </w:rPr>
            </w:pPr>
            <w:r>
              <w:rPr>
                <w:bCs/>
                <w:lang w:val="kk-KZ" w:eastAsia="en-US"/>
              </w:rPr>
              <w:t>Рециркулятор воздуха бактерицидный настенный   РВБ 2/15</w:t>
            </w:r>
          </w:p>
        </w:tc>
        <w:tc>
          <w:tcPr>
            <w:tcW w:w="2777" w:type="dxa"/>
            <w:tcBorders>
              <w:top w:val="single" w:sz="4" w:space="0" w:color="auto"/>
              <w:left w:val="single" w:sz="4" w:space="0" w:color="auto"/>
              <w:bottom w:val="single" w:sz="4" w:space="0" w:color="auto"/>
              <w:right w:val="single" w:sz="4" w:space="0" w:color="auto"/>
            </w:tcBorders>
            <w:hideMark/>
          </w:tcPr>
          <w:p w14:paraId="75537766" w14:textId="77777777" w:rsidR="00994564" w:rsidRDefault="00994564">
            <w:pPr>
              <w:pStyle w:val="Standard"/>
              <w:rPr>
                <w:sz w:val="20"/>
                <w:szCs w:val="20"/>
                <w:lang w:val="kk-KZ"/>
              </w:rPr>
            </w:pPr>
            <w:r>
              <w:rPr>
                <w:sz w:val="20"/>
                <w:szCs w:val="20"/>
                <w:lang w:val="kk-KZ"/>
              </w:rPr>
              <w:t xml:space="preserve">Настенный облучатель – рециркулятор воздуха. Режим работы: постоянно в присутствии людей до 24 часов в сутки 7 дней в неделю.  Облучатель – рециркулятор может использоваться для помещений первой категории: операционные, палаты противотуберкулезных </w:t>
            </w:r>
            <w:r>
              <w:rPr>
                <w:sz w:val="20"/>
                <w:szCs w:val="20"/>
                <w:lang w:val="kk-KZ"/>
              </w:rPr>
              <w:lastRenderedPageBreak/>
              <w:t>помещений, палаты для недоношенных детей, стерильные зоны ЦСО, ожоговые и т.д.  Объем воздуха, дезинфицируемого облучателем, составляет: для 1 категории  (99,9%) – 45 м</w:t>
            </w:r>
            <w:r>
              <w:rPr>
                <w:sz w:val="20"/>
                <w:szCs w:val="20"/>
                <w:vertAlign w:val="superscript"/>
                <w:lang w:val="kk-KZ"/>
              </w:rPr>
              <w:t xml:space="preserve">3 </w:t>
            </w:r>
            <w:r>
              <w:rPr>
                <w:sz w:val="20"/>
                <w:szCs w:val="20"/>
                <w:lang w:val="kk-KZ"/>
              </w:rPr>
              <w:t>,  для 2 категории (99%) – 65 м</w:t>
            </w:r>
            <w:r>
              <w:rPr>
                <w:sz w:val="20"/>
                <w:szCs w:val="20"/>
                <w:vertAlign w:val="superscript"/>
                <w:lang w:val="kk-KZ"/>
              </w:rPr>
              <w:t>3</w:t>
            </w:r>
            <w:r>
              <w:rPr>
                <w:sz w:val="20"/>
                <w:szCs w:val="20"/>
                <w:lang w:val="kk-KZ"/>
              </w:rPr>
              <w:t>,  для 3 категории (95%) – 100 м</w:t>
            </w:r>
            <w:r>
              <w:rPr>
                <w:sz w:val="20"/>
                <w:szCs w:val="20"/>
                <w:vertAlign w:val="superscript"/>
                <w:lang w:val="kk-KZ"/>
              </w:rPr>
              <w:t>3</w:t>
            </w:r>
            <w:r>
              <w:rPr>
                <w:sz w:val="20"/>
                <w:szCs w:val="20"/>
                <w:lang w:val="kk-KZ"/>
              </w:rPr>
              <w:t>,  для 4 категории (90%) – 130 м</w:t>
            </w:r>
            <w:r>
              <w:rPr>
                <w:sz w:val="20"/>
                <w:szCs w:val="20"/>
                <w:vertAlign w:val="superscript"/>
                <w:lang w:val="kk-KZ"/>
              </w:rPr>
              <w:t>3</w:t>
            </w:r>
            <w:r>
              <w:rPr>
                <w:sz w:val="20"/>
                <w:szCs w:val="20"/>
                <w:lang w:val="kk-KZ"/>
              </w:rPr>
              <w:t>,  для 5 категории (85%) – 160 м</w:t>
            </w:r>
            <w:r>
              <w:rPr>
                <w:sz w:val="20"/>
                <w:szCs w:val="20"/>
                <w:vertAlign w:val="superscript"/>
                <w:lang w:val="kk-KZ"/>
              </w:rPr>
              <w:t xml:space="preserve">3 </w:t>
            </w:r>
            <w:r>
              <w:rPr>
                <w:sz w:val="20"/>
                <w:szCs w:val="20"/>
                <w:lang w:val="kk-KZ"/>
              </w:rPr>
              <w:t xml:space="preserve">по </w:t>
            </w:r>
            <w:r>
              <w:rPr>
                <w:sz w:val="20"/>
                <w:szCs w:val="20"/>
                <w:lang w:val="en-US"/>
              </w:rPr>
              <w:t>S</w:t>
            </w:r>
            <w:r>
              <w:rPr>
                <w:sz w:val="20"/>
                <w:szCs w:val="20"/>
                <w:lang w:val="kk-KZ"/>
              </w:rPr>
              <w:t>.</w:t>
            </w:r>
            <w:r>
              <w:rPr>
                <w:sz w:val="20"/>
                <w:szCs w:val="20"/>
                <w:lang w:val="en-US"/>
              </w:rPr>
              <w:t>Aureus</w:t>
            </w:r>
            <w:r>
              <w:rPr>
                <w:sz w:val="20"/>
                <w:szCs w:val="20"/>
                <w:lang w:val="kk-KZ"/>
              </w:rPr>
              <w:t xml:space="preserve"> соответственно. Источник излучения: 2 (две) уф - лампы мощностью 15 Вт ресурсом 10800 часов.  Суммарный бактерицидный поток не менее 10,2 Вт. Уровень шума не более 35 дБ.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рециркулятора.                                                                                                   Габаритные размеры и вес (Ш/Г/В) 170*120*740 мм, 3,7 кг.                                                       Гарантийный срок эксплуатации   12 месяцев.                                                                               Технический паспорт на казахском и русском языке.  </w:t>
            </w:r>
          </w:p>
          <w:p w14:paraId="1E188CCD"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Предоставить :</w:t>
            </w:r>
          </w:p>
          <w:p w14:paraId="2EDE5AFB"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 xml:space="preserve">1.регистрационное удостоверения МЗ РК </w:t>
            </w:r>
          </w:p>
          <w:p w14:paraId="2355261A" w14:textId="77777777" w:rsidR="00994564" w:rsidRDefault="00994564">
            <w:pPr>
              <w:pStyle w:val="Standard"/>
              <w:rPr>
                <w:rFonts w:ascii="Liberation Serif" w:eastAsia="NSimSun" w:hAnsi="Liberation Serif" w:cs="Arial"/>
                <w:sz w:val="20"/>
                <w:szCs w:val="20"/>
              </w:rPr>
            </w:pPr>
            <w:r>
              <w:rPr>
                <w:rFonts w:eastAsia="Calibri"/>
                <w:bCs/>
                <w:sz w:val="20"/>
                <w:szCs w:val="20"/>
                <w:shd w:val="clear" w:color="auto" w:fill="FFFFFF"/>
                <w:lang w:val="kk-KZ"/>
              </w:rPr>
              <w:t>2.</w:t>
            </w:r>
            <w:r>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Pr>
                <w:sz w:val="20"/>
                <w:szCs w:val="20"/>
                <w:lang w:val="kk-KZ"/>
              </w:rPr>
              <w:t xml:space="preserve"> подтвнрждение</w:t>
            </w:r>
            <w:r>
              <w:rPr>
                <w:sz w:val="20"/>
                <w:szCs w:val="20"/>
              </w:rPr>
              <w:t>, что он не подлежит внесению в реестр ГСИ Республики Казахстан).</w:t>
            </w:r>
          </w:p>
          <w:p w14:paraId="14A381E6" w14:textId="77777777" w:rsidR="00994564" w:rsidRDefault="00994564">
            <w:pPr>
              <w:pStyle w:val="Standard"/>
              <w:rPr>
                <w:sz w:val="20"/>
                <w:szCs w:val="20"/>
              </w:rPr>
            </w:pPr>
            <w:r>
              <w:rPr>
                <w:sz w:val="20"/>
                <w:szCs w:val="20"/>
                <w:lang w:val="kk-KZ"/>
              </w:rPr>
              <w:t>3</w:t>
            </w:r>
            <w:r>
              <w:rPr>
                <w:sz w:val="20"/>
                <w:szCs w:val="20"/>
              </w:rPr>
              <w:t>.Акт приема-передачи;</w:t>
            </w:r>
          </w:p>
          <w:p w14:paraId="5FBB0ED9" w14:textId="77777777" w:rsidR="00994564" w:rsidRDefault="00994564">
            <w:pPr>
              <w:pStyle w:val="Standard"/>
              <w:rPr>
                <w:sz w:val="20"/>
                <w:szCs w:val="20"/>
              </w:rPr>
            </w:pPr>
            <w:r>
              <w:rPr>
                <w:sz w:val="20"/>
                <w:szCs w:val="20"/>
                <w:lang w:val="kk-KZ"/>
              </w:rPr>
              <w:t>4.Гарантийный талон на 1 год</w:t>
            </w:r>
          </w:p>
          <w:p w14:paraId="263580D0" w14:textId="77777777" w:rsidR="00994564" w:rsidRDefault="00994564">
            <w:pPr>
              <w:pStyle w:val="Standard"/>
              <w:rPr>
                <w:sz w:val="20"/>
                <w:szCs w:val="20"/>
                <w:lang w:val="kk-KZ"/>
              </w:rPr>
            </w:pPr>
            <w:r>
              <w:rPr>
                <w:sz w:val="20"/>
                <w:szCs w:val="20"/>
                <w:lang w:val="kk-KZ"/>
              </w:rPr>
              <w:t>5.Руководство по эксплуатации на казахском и русском языках</w:t>
            </w:r>
          </w:p>
        </w:tc>
        <w:tc>
          <w:tcPr>
            <w:tcW w:w="654" w:type="dxa"/>
            <w:tcBorders>
              <w:top w:val="single" w:sz="4" w:space="0" w:color="auto"/>
              <w:left w:val="single" w:sz="2" w:space="0" w:color="000000"/>
              <w:bottom w:val="single" w:sz="2" w:space="0" w:color="000000"/>
              <w:right w:val="single" w:sz="4" w:space="0" w:color="auto"/>
            </w:tcBorders>
            <w:hideMark/>
          </w:tcPr>
          <w:p w14:paraId="6D9B6734" w14:textId="77777777" w:rsidR="00994564" w:rsidRDefault="00994564">
            <w:pPr>
              <w:pStyle w:val="a6"/>
              <w:jc w:val="right"/>
              <w:textAlignment w:val="baseline"/>
              <w:rPr>
                <w:bCs/>
                <w:iCs/>
                <w:lang w:val="kk-KZ" w:eastAsia="en-US"/>
              </w:rPr>
            </w:pPr>
            <w:r>
              <w:rPr>
                <w:lang w:val="kk-KZ" w:eastAsia="en-US"/>
              </w:rPr>
              <w:lastRenderedPageBreak/>
              <w:t>шт</w:t>
            </w:r>
          </w:p>
        </w:tc>
        <w:tc>
          <w:tcPr>
            <w:tcW w:w="725" w:type="dxa"/>
            <w:tcBorders>
              <w:top w:val="single" w:sz="4" w:space="0" w:color="auto"/>
              <w:left w:val="single" w:sz="2" w:space="0" w:color="000000"/>
              <w:bottom w:val="single" w:sz="2" w:space="0" w:color="000000"/>
              <w:right w:val="single" w:sz="4" w:space="0" w:color="auto"/>
            </w:tcBorders>
            <w:hideMark/>
          </w:tcPr>
          <w:p w14:paraId="7DD32634" w14:textId="77777777" w:rsidR="00994564" w:rsidRDefault="00994564">
            <w:pPr>
              <w:pStyle w:val="a6"/>
              <w:jc w:val="right"/>
              <w:textAlignment w:val="baseline"/>
              <w:rPr>
                <w:bCs/>
                <w:iCs/>
                <w:lang w:eastAsia="en-US"/>
              </w:rPr>
            </w:pPr>
            <w:r>
              <w:rPr>
                <w:lang w:val="kk-KZ" w:eastAsia="en-US"/>
              </w:rPr>
              <w:t>3</w:t>
            </w:r>
          </w:p>
        </w:tc>
        <w:tc>
          <w:tcPr>
            <w:tcW w:w="1031" w:type="dxa"/>
            <w:tcBorders>
              <w:top w:val="single" w:sz="4" w:space="0" w:color="auto"/>
              <w:left w:val="single" w:sz="2" w:space="0" w:color="000000"/>
              <w:bottom w:val="single" w:sz="2" w:space="0" w:color="000000"/>
              <w:right w:val="single" w:sz="4" w:space="0" w:color="auto"/>
            </w:tcBorders>
            <w:hideMark/>
          </w:tcPr>
          <w:p w14:paraId="286DA3E2" w14:textId="77777777" w:rsidR="00994564" w:rsidRDefault="00994564">
            <w:pPr>
              <w:pStyle w:val="a6"/>
              <w:jc w:val="right"/>
              <w:textAlignment w:val="baseline"/>
              <w:rPr>
                <w:bCs/>
                <w:iCs/>
                <w:lang w:eastAsia="en-US"/>
              </w:rPr>
            </w:pPr>
            <w:r>
              <w:rPr>
                <w:lang w:val="kk-KZ" w:eastAsia="en-US"/>
              </w:rPr>
              <w:t>68 800</w:t>
            </w:r>
          </w:p>
        </w:tc>
        <w:tc>
          <w:tcPr>
            <w:tcW w:w="992" w:type="dxa"/>
            <w:tcBorders>
              <w:top w:val="single" w:sz="4" w:space="0" w:color="auto"/>
              <w:left w:val="single" w:sz="2" w:space="0" w:color="000000"/>
              <w:bottom w:val="single" w:sz="2" w:space="0" w:color="000000"/>
              <w:right w:val="single" w:sz="2" w:space="0" w:color="000000"/>
            </w:tcBorders>
            <w:hideMark/>
          </w:tcPr>
          <w:p w14:paraId="1134ECD9" w14:textId="77777777" w:rsidR="00994564" w:rsidRDefault="00994564">
            <w:pPr>
              <w:pStyle w:val="a6"/>
              <w:jc w:val="right"/>
              <w:textAlignment w:val="baseline"/>
              <w:rPr>
                <w:bCs/>
                <w:iCs/>
                <w:lang w:eastAsia="en-US"/>
              </w:rPr>
            </w:pPr>
            <w:r>
              <w:rPr>
                <w:lang w:val="kk-KZ" w:eastAsia="en-US"/>
              </w:rPr>
              <w:t>206 400,00</w:t>
            </w:r>
          </w:p>
        </w:tc>
        <w:tc>
          <w:tcPr>
            <w:tcW w:w="1343" w:type="dxa"/>
            <w:tcBorders>
              <w:top w:val="single" w:sz="4" w:space="0" w:color="auto"/>
              <w:left w:val="single" w:sz="4" w:space="0" w:color="auto"/>
              <w:bottom w:val="single" w:sz="4" w:space="0" w:color="auto"/>
              <w:right w:val="single" w:sz="4" w:space="0" w:color="auto"/>
            </w:tcBorders>
            <w:hideMark/>
          </w:tcPr>
          <w:p w14:paraId="366EE8D8"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57E78028" w14:textId="77777777" w:rsidR="00994564" w:rsidRDefault="00994564">
            <w:pPr>
              <w:pStyle w:val="a6"/>
              <w:jc w:val="right"/>
              <w:textAlignment w:val="baseline"/>
              <w:rPr>
                <w:iCs/>
                <w:color w:val="333333"/>
                <w:spacing w:val="3"/>
                <w:shd w:val="clear" w:color="auto" w:fill="FFFFFF"/>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момента подписания Договора о закупе</w:t>
            </w:r>
          </w:p>
        </w:tc>
      </w:tr>
      <w:tr w:rsidR="00994564" w14:paraId="5F06859D" w14:textId="77777777" w:rsidTr="00994564">
        <w:tc>
          <w:tcPr>
            <w:tcW w:w="595" w:type="dxa"/>
            <w:tcBorders>
              <w:top w:val="single" w:sz="4" w:space="0" w:color="auto"/>
              <w:left w:val="single" w:sz="4" w:space="0" w:color="auto"/>
              <w:bottom w:val="single" w:sz="4" w:space="0" w:color="auto"/>
              <w:right w:val="single" w:sz="4" w:space="0" w:color="auto"/>
            </w:tcBorders>
            <w:hideMark/>
          </w:tcPr>
          <w:p w14:paraId="2DB6CA1F" w14:textId="77777777" w:rsidR="00994564" w:rsidRDefault="00994564">
            <w:pPr>
              <w:pStyle w:val="a6"/>
              <w:jc w:val="right"/>
              <w:textAlignment w:val="baseline"/>
              <w:rPr>
                <w:bCs/>
                <w:iCs/>
                <w:lang w:val="kk-KZ" w:eastAsia="en-US"/>
              </w:rPr>
            </w:pPr>
            <w:r>
              <w:rPr>
                <w:bCs/>
                <w:iCs/>
                <w:lang w:val="kk-KZ" w:eastAsia="en-US"/>
              </w:rPr>
              <w:lastRenderedPageBreak/>
              <w:t>9</w:t>
            </w:r>
          </w:p>
        </w:tc>
        <w:tc>
          <w:tcPr>
            <w:tcW w:w="1729" w:type="dxa"/>
            <w:tcBorders>
              <w:top w:val="single" w:sz="4" w:space="0" w:color="auto"/>
              <w:left w:val="single" w:sz="2" w:space="0" w:color="000000"/>
              <w:bottom w:val="single" w:sz="2" w:space="0" w:color="000000"/>
              <w:right w:val="single" w:sz="4" w:space="0" w:color="auto"/>
            </w:tcBorders>
            <w:hideMark/>
          </w:tcPr>
          <w:p w14:paraId="5874D4BD" w14:textId="77777777" w:rsidR="00994564" w:rsidRDefault="00994564">
            <w:pPr>
              <w:pStyle w:val="a6"/>
              <w:textAlignment w:val="baseline"/>
              <w:rPr>
                <w:bCs/>
                <w:iCs/>
                <w:lang w:eastAsia="en-US"/>
              </w:rPr>
            </w:pPr>
            <w:r>
              <w:rPr>
                <w:bCs/>
                <w:lang w:val="kk-KZ" w:eastAsia="en-US"/>
              </w:rPr>
              <w:t>Рециркулятор воздуха бактерицидный настенный   РВБ 2/30</w:t>
            </w:r>
          </w:p>
        </w:tc>
        <w:tc>
          <w:tcPr>
            <w:tcW w:w="2777" w:type="dxa"/>
            <w:tcBorders>
              <w:top w:val="single" w:sz="4" w:space="0" w:color="auto"/>
              <w:left w:val="single" w:sz="4" w:space="0" w:color="auto"/>
              <w:bottom w:val="single" w:sz="4" w:space="0" w:color="auto"/>
              <w:right w:val="single" w:sz="4" w:space="0" w:color="auto"/>
            </w:tcBorders>
          </w:tcPr>
          <w:p w14:paraId="15122975" w14:textId="77777777" w:rsidR="00994564" w:rsidRDefault="00994564">
            <w:pPr>
              <w:pStyle w:val="Standard"/>
              <w:rPr>
                <w:sz w:val="20"/>
                <w:szCs w:val="20"/>
                <w:lang w:val="kk-KZ"/>
              </w:rPr>
            </w:pPr>
            <w:r>
              <w:rPr>
                <w:sz w:val="20"/>
                <w:szCs w:val="20"/>
                <w:lang w:val="kk-KZ"/>
              </w:rPr>
              <w:t xml:space="preserve">Настенный облучатель – рециркулятор  воздуха. Режим работы: постоянно в присутствии людей до 24 часов в сутки 7 дней в неделю.  Облучатель – рециркулятор может использоваться для помещений первой </w:t>
            </w:r>
            <w:r>
              <w:rPr>
                <w:sz w:val="20"/>
                <w:szCs w:val="20"/>
                <w:lang w:val="kk-KZ"/>
              </w:rPr>
              <w:lastRenderedPageBreak/>
              <w:t>категории: операционные, палаты противотуберкулезных помещений, палаты для недоношенных детей, стерильные зоны ЦСО, ожоговые и т.д.  Объем воздуха, дезинфицируемого облучателем, составляет: для 1 категории (99,9%) – 110 м</w:t>
            </w:r>
            <w:r>
              <w:rPr>
                <w:sz w:val="20"/>
                <w:szCs w:val="20"/>
                <w:vertAlign w:val="superscript"/>
                <w:lang w:val="kk-KZ"/>
              </w:rPr>
              <w:t xml:space="preserve">3 </w:t>
            </w:r>
            <w:r>
              <w:rPr>
                <w:sz w:val="20"/>
                <w:szCs w:val="20"/>
                <w:lang w:val="kk-KZ"/>
              </w:rPr>
              <w:t>,  для 2 категории (99%) – 160 м</w:t>
            </w:r>
            <w:r>
              <w:rPr>
                <w:sz w:val="20"/>
                <w:szCs w:val="20"/>
                <w:vertAlign w:val="superscript"/>
                <w:lang w:val="kk-KZ"/>
              </w:rPr>
              <w:t>3</w:t>
            </w:r>
            <w:r>
              <w:rPr>
                <w:sz w:val="20"/>
                <w:szCs w:val="20"/>
                <w:lang w:val="kk-KZ"/>
              </w:rPr>
              <w:t>,  для 3 категории (95%) – 250 м</w:t>
            </w:r>
            <w:r>
              <w:rPr>
                <w:sz w:val="20"/>
                <w:szCs w:val="20"/>
                <w:vertAlign w:val="superscript"/>
                <w:lang w:val="kk-KZ"/>
              </w:rPr>
              <w:t>3</w:t>
            </w:r>
            <w:r>
              <w:rPr>
                <w:sz w:val="20"/>
                <w:szCs w:val="20"/>
                <w:lang w:val="kk-KZ"/>
              </w:rPr>
              <w:t>,  для 4 категории (90%) – 320 м</w:t>
            </w:r>
            <w:r>
              <w:rPr>
                <w:sz w:val="20"/>
                <w:szCs w:val="20"/>
                <w:vertAlign w:val="superscript"/>
                <w:lang w:val="kk-KZ"/>
              </w:rPr>
              <w:t>3</w:t>
            </w:r>
            <w:r>
              <w:rPr>
                <w:sz w:val="20"/>
                <w:szCs w:val="20"/>
                <w:lang w:val="kk-KZ"/>
              </w:rPr>
              <w:t>,  для 5 категории (85%) – 400 м</w:t>
            </w:r>
            <w:r>
              <w:rPr>
                <w:sz w:val="20"/>
                <w:szCs w:val="20"/>
                <w:vertAlign w:val="superscript"/>
                <w:lang w:val="kk-KZ"/>
              </w:rPr>
              <w:t xml:space="preserve">3 </w:t>
            </w:r>
            <w:r>
              <w:rPr>
                <w:sz w:val="20"/>
                <w:szCs w:val="20"/>
                <w:lang w:val="kk-KZ"/>
              </w:rPr>
              <w:t xml:space="preserve">по </w:t>
            </w:r>
            <w:r>
              <w:rPr>
                <w:sz w:val="20"/>
                <w:szCs w:val="20"/>
                <w:lang w:val="en-US"/>
              </w:rPr>
              <w:t>S</w:t>
            </w:r>
            <w:r>
              <w:rPr>
                <w:sz w:val="20"/>
                <w:szCs w:val="20"/>
                <w:lang w:val="kk-KZ"/>
              </w:rPr>
              <w:t>.</w:t>
            </w:r>
            <w:r>
              <w:rPr>
                <w:sz w:val="20"/>
                <w:szCs w:val="20"/>
                <w:lang w:val="en-US"/>
              </w:rPr>
              <w:t>Aureus</w:t>
            </w:r>
            <w:r>
              <w:rPr>
                <w:sz w:val="20"/>
                <w:szCs w:val="20"/>
                <w:lang w:val="kk-KZ"/>
              </w:rPr>
              <w:t xml:space="preserve"> соответственно.                                                                                Источник излучения: 2 (две) уф - лампы мощностью 30 Вт ресурсом 10800 часов.  Суммарный бактерицидный поток не менее 25,2 Вт.                                                                                           Имеет комбинированный металлический корпус, лицевая часть которого выполнена из полупрозрачного поликарбоната, который является дополнительным источником света при работе рециркулятора.                                                                                                                                    Габаритные размеры и вес (Ш/Г/В)  170*160*1200  мм, 5,6 кг.                                                     Гарантийный срок эксплуатации   12 месяцев.                                                                               Технический паспорт на казахском и русском языке.</w:t>
            </w:r>
          </w:p>
          <w:p w14:paraId="74CD3C53"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Предоставить :</w:t>
            </w:r>
          </w:p>
          <w:p w14:paraId="00903FA8" w14:textId="77777777" w:rsidR="00994564" w:rsidRDefault="00994564">
            <w:pPr>
              <w:pStyle w:val="Standard"/>
              <w:rPr>
                <w:rFonts w:eastAsia="Calibri"/>
                <w:bCs/>
                <w:sz w:val="20"/>
                <w:szCs w:val="20"/>
                <w:shd w:val="clear" w:color="auto" w:fill="FFFFFF"/>
                <w:lang w:val="kk-KZ"/>
              </w:rPr>
            </w:pPr>
            <w:r>
              <w:rPr>
                <w:rFonts w:eastAsia="Calibri"/>
                <w:bCs/>
                <w:sz w:val="20"/>
                <w:szCs w:val="20"/>
                <w:shd w:val="clear" w:color="auto" w:fill="FFFFFF"/>
                <w:lang w:val="kk-KZ"/>
              </w:rPr>
              <w:t xml:space="preserve">1.регистрационное удостоверения МЗ РК </w:t>
            </w:r>
          </w:p>
          <w:p w14:paraId="38E6BB1E" w14:textId="77777777" w:rsidR="00994564" w:rsidRDefault="00994564">
            <w:pPr>
              <w:pStyle w:val="Standard"/>
              <w:rPr>
                <w:rFonts w:ascii="Liberation Serif" w:eastAsia="NSimSun" w:hAnsi="Liberation Serif" w:cs="Arial"/>
                <w:sz w:val="20"/>
                <w:szCs w:val="20"/>
              </w:rPr>
            </w:pPr>
            <w:r>
              <w:rPr>
                <w:rFonts w:eastAsia="Calibri"/>
                <w:bCs/>
                <w:sz w:val="20"/>
                <w:szCs w:val="20"/>
                <w:shd w:val="clear" w:color="auto" w:fill="FFFFFF"/>
                <w:lang w:val="kk-KZ"/>
              </w:rPr>
              <w:t>2.</w:t>
            </w:r>
            <w:r>
              <w:rPr>
                <w:sz w:val="20"/>
                <w:szCs w:val="20"/>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Pr>
                <w:sz w:val="20"/>
                <w:szCs w:val="20"/>
                <w:lang w:val="kk-KZ"/>
              </w:rPr>
              <w:t xml:space="preserve"> подтвнрждение</w:t>
            </w:r>
            <w:r>
              <w:rPr>
                <w:sz w:val="20"/>
                <w:szCs w:val="20"/>
              </w:rPr>
              <w:t>, что он не подлежит внесению в реестр ГСИ Республики Казахстан).</w:t>
            </w:r>
          </w:p>
          <w:p w14:paraId="06A53263" w14:textId="77777777" w:rsidR="00994564" w:rsidRDefault="00994564">
            <w:pPr>
              <w:pStyle w:val="Standard"/>
              <w:rPr>
                <w:sz w:val="20"/>
                <w:szCs w:val="20"/>
              </w:rPr>
            </w:pPr>
            <w:r>
              <w:rPr>
                <w:sz w:val="20"/>
                <w:szCs w:val="20"/>
                <w:lang w:val="kk-KZ"/>
              </w:rPr>
              <w:t>3</w:t>
            </w:r>
            <w:r>
              <w:rPr>
                <w:sz w:val="20"/>
                <w:szCs w:val="20"/>
              </w:rPr>
              <w:t>.Акт приема-передачи;</w:t>
            </w:r>
          </w:p>
          <w:p w14:paraId="0A8ABFA8" w14:textId="77777777" w:rsidR="00994564" w:rsidRDefault="00994564">
            <w:pPr>
              <w:pStyle w:val="Standard"/>
              <w:rPr>
                <w:sz w:val="20"/>
                <w:szCs w:val="20"/>
              </w:rPr>
            </w:pPr>
            <w:r>
              <w:rPr>
                <w:sz w:val="20"/>
                <w:szCs w:val="20"/>
                <w:lang w:val="kk-KZ"/>
              </w:rPr>
              <w:t>4.Гарантийный талон на 1 год</w:t>
            </w:r>
          </w:p>
          <w:p w14:paraId="07E752A5" w14:textId="77777777" w:rsidR="00994564" w:rsidRDefault="00994564">
            <w:pPr>
              <w:pStyle w:val="Standard"/>
              <w:rPr>
                <w:sz w:val="20"/>
                <w:szCs w:val="20"/>
                <w:lang w:val="kk-KZ"/>
              </w:rPr>
            </w:pPr>
            <w:r>
              <w:rPr>
                <w:sz w:val="20"/>
                <w:szCs w:val="20"/>
                <w:lang w:val="kk-KZ"/>
              </w:rPr>
              <w:t>5.Руководство по эксплуатации на казахском и русском языках</w:t>
            </w:r>
          </w:p>
          <w:p w14:paraId="505A49C6" w14:textId="77777777" w:rsidR="00994564" w:rsidRDefault="00994564">
            <w:pPr>
              <w:pStyle w:val="Standard"/>
              <w:rPr>
                <w:b/>
                <w:iCs/>
                <w:sz w:val="20"/>
                <w:szCs w:val="20"/>
                <w:lang w:val="kk-KZ"/>
              </w:rPr>
            </w:pPr>
          </w:p>
        </w:tc>
        <w:tc>
          <w:tcPr>
            <w:tcW w:w="654" w:type="dxa"/>
            <w:tcBorders>
              <w:top w:val="single" w:sz="4" w:space="0" w:color="auto"/>
              <w:left w:val="single" w:sz="2" w:space="0" w:color="000000"/>
              <w:bottom w:val="single" w:sz="2" w:space="0" w:color="000000"/>
              <w:right w:val="single" w:sz="4" w:space="0" w:color="auto"/>
            </w:tcBorders>
            <w:hideMark/>
          </w:tcPr>
          <w:p w14:paraId="32CD15DC" w14:textId="77777777" w:rsidR="00994564" w:rsidRDefault="00994564">
            <w:pPr>
              <w:pStyle w:val="a6"/>
              <w:jc w:val="right"/>
              <w:textAlignment w:val="baseline"/>
              <w:rPr>
                <w:bCs/>
                <w:iCs/>
                <w:lang w:val="kk-KZ" w:eastAsia="en-US"/>
              </w:rPr>
            </w:pPr>
            <w:r>
              <w:rPr>
                <w:lang w:val="kk-KZ" w:eastAsia="en-US"/>
              </w:rPr>
              <w:lastRenderedPageBreak/>
              <w:t>шт</w:t>
            </w:r>
          </w:p>
        </w:tc>
        <w:tc>
          <w:tcPr>
            <w:tcW w:w="725" w:type="dxa"/>
            <w:tcBorders>
              <w:top w:val="single" w:sz="4" w:space="0" w:color="auto"/>
              <w:left w:val="single" w:sz="2" w:space="0" w:color="000000"/>
              <w:bottom w:val="single" w:sz="2" w:space="0" w:color="000000"/>
              <w:right w:val="single" w:sz="4" w:space="0" w:color="auto"/>
            </w:tcBorders>
            <w:hideMark/>
          </w:tcPr>
          <w:p w14:paraId="00CC661A" w14:textId="77777777" w:rsidR="00994564" w:rsidRDefault="00994564">
            <w:pPr>
              <w:pStyle w:val="a6"/>
              <w:jc w:val="right"/>
              <w:textAlignment w:val="baseline"/>
              <w:rPr>
                <w:bCs/>
                <w:iCs/>
                <w:lang w:eastAsia="en-US"/>
              </w:rPr>
            </w:pPr>
            <w:r>
              <w:rPr>
                <w:lang w:val="kk-KZ" w:eastAsia="en-US"/>
              </w:rPr>
              <w:t>5</w:t>
            </w:r>
          </w:p>
        </w:tc>
        <w:tc>
          <w:tcPr>
            <w:tcW w:w="1031" w:type="dxa"/>
            <w:tcBorders>
              <w:top w:val="single" w:sz="4" w:space="0" w:color="auto"/>
              <w:left w:val="single" w:sz="2" w:space="0" w:color="000000"/>
              <w:bottom w:val="single" w:sz="2" w:space="0" w:color="000000"/>
              <w:right w:val="single" w:sz="4" w:space="0" w:color="auto"/>
            </w:tcBorders>
            <w:hideMark/>
          </w:tcPr>
          <w:p w14:paraId="3C75AA5E" w14:textId="77777777" w:rsidR="00994564" w:rsidRDefault="00994564">
            <w:pPr>
              <w:pStyle w:val="a6"/>
              <w:jc w:val="right"/>
              <w:textAlignment w:val="baseline"/>
              <w:rPr>
                <w:bCs/>
                <w:iCs/>
                <w:lang w:eastAsia="en-US"/>
              </w:rPr>
            </w:pPr>
            <w:r>
              <w:rPr>
                <w:lang w:val="kk-KZ" w:eastAsia="en-US"/>
              </w:rPr>
              <w:t>98 800</w:t>
            </w:r>
          </w:p>
        </w:tc>
        <w:tc>
          <w:tcPr>
            <w:tcW w:w="992" w:type="dxa"/>
            <w:tcBorders>
              <w:top w:val="single" w:sz="4" w:space="0" w:color="auto"/>
              <w:left w:val="single" w:sz="2" w:space="0" w:color="000000"/>
              <w:bottom w:val="single" w:sz="2" w:space="0" w:color="000000"/>
              <w:right w:val="single" w:sz="2" w:space="0" w:color="000000"/>
            </w:tcBorders>
            <w:hideMark/>
          </w:tcPr>
          <w:p w14:paraId="0915B776" w14:textId="77777777" w:rsidR="00994564" w:rsidRDefault="00994564">
            <w:pPr>
              <w:pStyle w:val="a6"/>
              <w:jc w:val="right"/>
              <w:textAlignment w:val="baseline"/>
              <w:rPr>
                <w:bCs/>
                <w:iCs/>
                <w:lang w:eastAsia="en-US"/>
              </w:rPr>
            </w:pPr>
            <w:r>
              <w:rPr>
                <w:lang w:val="kk-KZ" w:eastAsia="en-US"/>
              </w:rPr>
              <w:t>494 000,00</w:t>
            </w:r>
          </w:p>
        </w:tc>
        <w:tc>
          <w:tcPr>
            <w:tcW w:w="1343" w:type="dxa"/>
            <w:tcBorders>
              <w:top w:val="single" w:sz="4" w:space="0" w:color="auto"/>
              <w:left w:val="single" w:sz="4" w:space="0" w:color="auto"/>
              <w:bottom w:val="single" w:sz="4" w:space="0" w:color="auto"/>
              <w:right w:val="single" w:sz="4" w:space="0" w:color="auto"/>
            </w:tcBorders>
            <w:hideMark/>
          </w:tcPr>
          <w:p w14:paraId="212BEA9C" w14:textId="77777777" w:rsidR="00994564" w:rsidRDefault="00994564">
            <w:pPr>
              <w:pStyle w:val="a6"/>
              <w:jc w:val="right"/>
              <w:textAlignment w:val="baseline"/>
              <w:rPr>
                <w:iCs/>
                <w:color w:val="000000"/>
                <w:lang w:val="kk-KZ" w:eastAsia="en-US"/>
              </w:rPr>
            </w:pPr>
            <w:r>
              <w:rPr>
                <w:iCs/>
                <w:color w:val="000000"/>
                <w:lang w:val="kk-KZ" w:eastAsia="en-US"/>
              </w:rPr>
              <w:t>Жамбылская область , г. Тараз, ул. Рысбек батыра, 13 «А».</w:t>
            </w:r>
          </w:p>
        </w:tc>
        <w:tc>
          <w:tcPr>
            <w:tcW w:w="1614" w:type="dxa"/>
            <w:tcBorders>
              <w:top w:val="single" w:sz="4" w:space="0" w:color="auto"/>
              <w:left w:val="single" w:sz="4" w:space="0" w:color="auto"/>
              <w:bottom w:val="single" w:sz="4" w:space="0" w:color="auto"/>
              <w:right w:val="single" w:sz="4" w:space="0" w:color="auto"/>
            </w:tcBorders>
            <w:hideMark/>
          </w:tcPr>
          <w:p w14:paraId="2CD413C0" w14:textId="77777777" w:rsidR="00994564" w:rsidRDefault="00994564">
            <w:pPr>
              <w:pStyle w:val="a6"/>
              <w:jc w:val="right"/>
              <w:textAlignment w:val="baseline"/>
              <w:rPr>
                <w:iCs/>
                <w:color w:val="333333"/>
                <w:spacing w:val="3"/>
                <w:shd w:val="clear" w:color="auto" w:fill="FFFFFF"/>
                <w:lang w:eastAsia="en-US"/>
              </w:rPr>
            </w:pPr>
            <w:r>
              <w:rPr>
                <w:iCs/>
                <w:color w:val="333333"/>
                <w:spacing w:val="3"/>
                <w:shd w:val="clear" w:color="auto" w:fill="FFFFFF"/>
                <w:lang w:eastAsia="en-US"/>
              </w:rPr>
              <w:t>Срок поставки должен быть не более 3</w:t>
            </w:r>
            <w:r>
              <w:rPr>
                <w:iCs/>
                <w:color w:val="333333"/>
                <w:spacing w:val="3"/>
                <w:shd w:val="clear" w:color="auto" w:fill="FFFFFF"/>
                <w:lang w:val="kk-KZ" w:eastAsia="en-US"/>
              </w:rPr>
              <w:t>0</w:t>
            </w:r>
            <w:r>
              <w:rPr>
                <w:iCs/>
                <w:color w:val="333333"/>
                <w:spacing w:val="3"/>
                <w:shd w:val="clear" w:color="auto" w:fill="FFFFFF"/>
                <w:lang w:eastAsia="en-US"/>
              </w:rPr>
              <w:t xml:space="preserve"> календарных дней с момента подписания </w:t>
            </w:r>
            <w:r>
              <w:rPr>
                <w:iCs/>
                <w:color w:val="333333"/>
                <w:spacing w:val="3"/>
                <w:shd w:val="clear" w:color="auto" w:fill="FFFFFF"/>
                <w:lang w:eastAsia="en-US"/>
              </w:rPr>
              <w:lastRenderedPageBreak/>
              <w:t>Договора о закупе</w:t>
            </w:r>
          </w:p>
        </w:tc>
      </w:tr>
    </w:tbl>
    <w:p w14:paraId="16E19188" w14:textId="77777777" w:rsidR="00994564" w:rsidRDefault="00994564" w:rsidP="00994564">
      <w:pPr>
        <w:rPr>
          <w:rFonts w:eastAsia="Times New Roman"/>
          <w:sz w:val="24"/>
          <w:szCs w:val="24"/>
        </w:rPr>
      </w:pPr>
    </w:p>
    <w:p w14:paraId="3FA15CA7" w14:textId="77777777" w:rsidR="00E70C21" w:rsidRPr="0059483E" w:rsidRDefault="00E70C21" w:rsidP="00B84DA8">
      <w:pPr>
        <w:spacing w:after="0" w:line="240" w:lineRule="auto"/>
        <w:jc w:val="both"/>
        <w:rPr>
          <w:rFonts w:ascii="Times New Roman" w:hAnsi="Times New Roman" w:cs="Times New Roman"/>
          <w:b/>
          <w:bCs/>
          <w:sz w:val="24"/>
          <w:szCs w:val="24"/>
          <w:lang w:val="kk-KZ"/>
        </w:rPr>
      </w:pPr>
    </w:p>
    <w:sectPr w:rsidR="00E70C21" w:rsidRPr="0059483E" w:rsidSect="003C09CD">
      <w:pgSz w:w="11906" w:h="16838"/>
      <w:pgMar w:top="1134"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94AB7" w14:textId="77777777" w:rsidR="00C62306" w:rsidRDefault="00C62306" w:rsidP="00C34EE5">
      <w:pPr>
        <w:spacing w:after="0" w:line="240" w:lineRule="auto"/>
      </w:pPr>
      <w:r>
        <w:separator/>
      </w:r>
    </w:p>
  </w:endnote>
  <w:endnote w:type="continuationSeparator" w:id="0">
    <w:p w14:paraId="424D5AD0" w14:textId="77777777" w:rsidR="00C62306" w:rsidRDefault="00C62306" w:rsidP="00C3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EC12" w14:textId="77777777" w:rsidR="00C62306" w:rsidRDefault="00C62306" w:rsidP="00C34EE5">
      <w:pPr>
        <w:spacing w:after="0" w:line="240" w:lineRule="auto"/>
      </w:pPr>
      <w:r>
        <w:separator/>
      </w:r>
    </w:p>
  </w:footnote>
  <w:footnote w:type="continuationSeparator" w:id="0">
    <w:p w14:paraId="3E488612" w14:textId="77777777" w:rsidR="00C62306" w:rsidRDefault="00C62306" w:rsidP="00C34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7338B3"/>
    <w:multiLevelType w:val="multilevel"/>
    <w:tmpl w:val="B5E0DF6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7D5F"/>
    <w:rsid w:val="00004E13"/>
    <w:rsid w:val="00013894"/>
    <w:rsid w:val="00022BD7"/>
    <w:rsid w:val="00041253"/>
    <w:rsid w:val="00086417"/>
    <w:rsid w:val="000913BF"/>
    <w:rsid w:val="000A469F"/>
    <w:rsid w:val="000B1299"/>
    <w:rsid w:val="000D1738"/>
    <w:rsid w:val="000D26CC"/>
    <w:rsid w:val="000D510F"/>
    <w:rsid w:val="000E0AFC"/>
    <w:rsid w:val="00133500"/>
    <w:rsid w:val="00145F8A"/>
    <w:rsid w:val="00150D77"/>
    <w:rsid w:val="00175812"/>
    <w:rsid w:val="00190631"/>
    <w:rsid w:val="0019173D"/>
    <w:rsid w:val="001B79C3"/>
    <w:rsid w:val="001D55F2"/>
    <w:rsid w:val="001F186F"/>
    <w:rsid w:val="0024603E"/>
    <w:rsid w:val="00252D7D"/>
    <w:rsid w:val="00274445"/>
    <w:rsid w:val="002A2D65"/>
    <w:rsid w:val="002A40E9"/>
    <w:rsid w:val="002B2066"/>
    <w:rsid w:val="002C2E33"/>
    <w:rsid w:val="002C4453"/>
    <w:rsid w:val="002F10B2"/>
    <w:rsid w:val="002F190B"/>
    <w:rsid w:val="00314BAF"/>
    <w:rsid w:val="00314FB6"/>
    <w:rsid w:val="0033032B"/>
    <w:rsid w:val="003662C1"/>
    <w:rsid w:val="0037358D"/>
    <w:rsid w:val="00381E89"/>
    <w:rsid w:val="00387B78"/>
    <w:rsid w:val="003A7852"/>
    <w:rsid w:val="003C09CD"/>
    <w:rsid w:val="003D434F"/>
    <w:rsid w:val="003D56FB"/>
    <w:rsid w:val="0042004B"/>
    <w:rsid w:val="00420936"/>
    <w:rsid w:val="0042407B"/>
    <w:rsid w:val="00474CA5"/>
    <w:rsid w:val="004A001F"/>
    <w:rsid w:val="004C7A61"/>
    <w:rsid w:val="004E372E"/>
    <w:rsid w:val="004F1467"/>
    <w:rsid w:val="004F3B02"/>
    <w:rsid w:val="00527354"/>
    <w:rsid w:val="00541309"/>
    <w:rsid w:val="0055242F"/>
    <w:rsid w:val="00561B8F"/>
    <w:rsid w:val="00580D41"/>
    <w:rsid w:val="00584112"/>
    <w:rsid w:val="00586961"/>
    <w:rsid w:val="0059483E"/>
    <w:rsid w:val="005C06A3"/>
    <w:rsid w:val="005C3A99"/>
    <w:rsid w:val="005D07F0"/>
    <w:rsid w:val="005D09A0"/>
    <w:rsid w:val="005D1736"/>
    <w:rsid w:val="005D744F"/>
    <w:rsid w:val="005E05B2"/>
    <w:rsid w:val="005F0E00"/>
    <w:rsid w:val="00601B22"/>
    <w:rsid w:val="0062061A"/>
    <w:rsid w:val="00630A40"/>
    <w:rsid w:val="006322B4"/>
    <w:rsid w:val="00641632"/>
    <w:rsid w:val="0064764E"/>
    <w:rsid w:val="006B3927"/>
    <w:rsid w:val="006C5205"/>
    <w:rsid w:val="006D37E5"/>
    <w:rsid w:val="006F671C"/>
    <w:rsid w:val="00702A82"/>
    <w:rsid w:val="00707D7E"/>
    <w:rsid w:val="007342FF"/>
    <w:rsid w:val="0075431E"/>
    <w:rsid w:val="00762019"/>
    <w:rsid w:val="0079366E"/>
    <w:rsid w:val="00793D07"/>
    <w:rsid w:val="0079695E"/>
    <w:rsid w:val="007B02FD"/>
    <w:rsid w:val="007D61DE"/>
    <w:rsid w:val="007D7021"/>
    <w:rsid w:val="007E1719"/>
    <w:rsid w:val="00802C0B"/>
    <w:rsid w:val="0081270C"/>
    <w:rsid w:val="00823022"/>
    <w:rsid w:val="0086507B"/>
    <w:rsid w:val="00870A32"/>
    <w:rsid w:val="008D132F"/>
    <w:rsid w:val="00937FD0"/>
    <w:rsid w:val="009410E6"/>
    <w:rsid w:val="009535CC"/>
    <w:rsid w:val="0095400A"/>
    <w:rsid w:val="009620D5"/>
    <w:rsid w:val="00994564"/>
    <w:rsid w:val="009B7E65"/>
    <w:rsid w:val="009D6968"/>
    <w:rsid w:val="009F1BB7"/>
    <w:rsid w:val="00A13CEA"/>
    <w:rsid w:val="00A53C33"/>
    <w:rsid w:val="00A65FB5"/>
    <w:rsid w:val="00A66696"/>
    <w:rsid w:val="00A7583D"/>
    <w:rsid w:val="00A83531"/>
    <w:rsid w:val="00A90CFC"/>
    <w:rsid w:val="00AA71ED"/>
    <w:rsid w:val="00AB1FC0"/>
    <w:rsid w:val="00AB46E4"/>
    <w:rsid w:val="00AF402A"/>
    <w:rsid w:val="00B26E5B"/>
    <w:rsid w:val="00B459CF"/>
    <w:rsid w:val="00B511BC"/>
    <w:rsid w:val="00B526C2"/>
    <w:rsid w:val="00B57737"/>
    <w:rsid w:val="00B77D00"/>
    <w:rsid w:val="00B84DA8"/>
    <w:rsid w:val="00BB5AF4"/>
    <w:rsid w:val="00BB6A32"/>
    <w:rsid w:val="00BC2954"/>
    <w:rsid w:val="00BD612F"/>
    <w:rsid w:val="00BF0929"/>
    <w:rsid w:val="00C2469D"/>
    <w:rsid w:val="00C34EE5"/>
    <w:rsid w:val="00C376A7"/>
    <w:rsid w:val="00C62306"/>
    <w:rsid w:val="00C70C52"/>
    <w:rsid w:val="00CB7527"/>
    <w:rsid w:val="00CF1784"/>
    <w:rsid w:val="00CF4FE0"/>
    <w:rsid w:val="00D17C9B"/>
    <w:rsid w:val="00D34F23"/>
    <w:rsid w:val="00D37687"/>
    <w:rsid w:val="00D46439"/>
    <w:rsid w:val="00D514B4"/>
    <w:rsid w:val="00D73A61"/>
    <w:rsid w:val="00D8561E"/>
    <w:rsid w:val="00DF054C"/>
    <w:rsid w:val="00DF26B7"/>
    <w:rsid w:val="00E249D3"/>
    <w:rsid w:val="00E27C5F"/>
    <w:rsid w:val="00E57C82"/>
    <w:rsid w:val="00E70C21"/>
    <w:rsid w:val="00E9448A"/>
    <w:rsid w:val="00EA555D"/>
    <w:rsid w:val="00EB44E5"/>
    <w:rsid w:val="00F01AFB"/>
    <w:rsid w:val="00F03DA3"/>
    <w:rsid w:val="00F1614E"/>
    <w:rsid w:val="00F16BFF"/>
    <w:rsid w:val="00F16E8F"/>
    <w:rsid w:val="00F2291C"/>
    <w:rsid w:val="00F22C07"/>
    <w:rsid w:val="00F401C2"/>
    <w:rsid w:val="00F50E74"/>
    <w:rsid w:val="00F75462"/>
    <w:rsid w:val="00F77D5F"/>
    <w:rsid w:val="00FA5611"/>
    <w:rsid w:val="00FD5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991B"/>
  <w15:docId w15:val="{25E92DC4-5689-45B6-B0A1-CF96C052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04B"/>
  </w:style>
  <w:style w:type="paragraph" w:styleId="1">
    <w:name w:val="heading 1"/>
    <w:basedOn w:val="a"/>
    <w:next w:val="a"/>
    <w:link w:val="10"/>
    <w:qFormat/>
    <w:rsid w:val="00AA71ED"/>
    <w:pPr>
      <w:keepNext/>
      <w:numPr>
        <w:numId w:val="1"/>
      </w:numPr>
      <w:suppressAutoHyphens/>
      <w:spacing w:after="0" w:line="240" w:lineRule="auto"/>
      <w:ind w:left="2160"/>
      <w:outlineLvl w:val="0"/>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9F1BB7"/>
    <w:rPr>
      <w:rFonts w:ascii="Times New Roman" w:hAnsi="Times New Roman" w:cs="Times New Roman" w:hint="default"/>
      <w:b/>
      <w:bCs/>
      <w:color w:val="000000"/>
    </w:rPr>
  </w:style>
  <w:style w:type="paragraph" w:styleId="a3">
    <w:name w:val="No Spacing"/>
    <w:aliases w:val="Мой"/>
    <w:link w:val="a4"/>
    <w:uiPriority w:val="1"/>
    <w:qFormat/>
    <w:rsid w:val="009F1BB7"/>
    <w:pPr>
      <w:spacing w:after="0" w:line="240" w:lineRule="auto"/>
    </w:pPr>
    <w:rPr>
      <w:rFonts w:ascii="Calibri" w:eastAsia="Calibri" w:hAnsi="Calibri" w:cs="Times New Roman"/>
    </w:rPr>
  </w:style>
  <w:style w:type="character" w:customStyle="1" w:styleId="a4">
    <w:name w:val="Без интервала Знак"/>
    <w:aliases w:val="Мой Знак"/>
    <w:link w:val="a3"/>
    <w:uiPriority w:val="1"/>
    <w:qFormat/>
    <w:rsid w:val="009F1BB7"/>
    <w:rPr>
      <w:rFonts w:ascii="Calibri" w:eastAsia="Calibri" w:hAnsi="Calibri" w:cs="Times New Roman"/>
    </w:rPr>
  </w:style>
  <w:style w:type="character" w:styleId="a5">
    <w:name w:val="Strong"/>
    <w:basedOn w:val="a0"/>
    <w:qFormat/>
    <w:rsid w:val="009F1BB7"/>
    <w:rPr>
      <w:b/>
      <w:bCs/>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7"/>
    <w:uiPriority w:val="99"/>
    <w:unhideWhenUsed/>
    <w:qFormat/>
    <w:rsid w:val="00F22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A71ED"/>
    <w:rPr>
      <w:rFonts w:ascii="Times New Roman" w:eastAsia="Times New Roman" w:hAnsi="Times New Roman" w:cs="Times New Roman"/>
      <w:sz w:val="28"/>
      <w:szCs w:val="20"/>
      <w:lang w:eastAsia="ar-SA"/>
    </w:rPr>
  </w:style>
  <w:style w:type="paragraph" w:styleId="a8">
    <w:name w:val="Balloon Text"/>
    <w:basedOn w:val="a"/>
    <w:link w:val="a9"/>
    <w:uiPriority w:val="99"/>
    <w:semiHidden/>
    <w:unhideWhenUsed/>
    <w:rsid w:val="00CF178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1784"/>
    <w:rPr>
      <w:rFonts w:ascii="Tahoma" w:hAnsi="Tahoma" w:cs="Tahoma"/>
      <w:sz w:val="16"/>
      <w:szCs w:val="16"/>
    </w:rPr>
  </w:style>
  <w:style w:type="table" w:styleId="aa">
    <w:name w:val="Table Grid"/>
    <w:basedOn w:val="a1"/>
    <w:uiPriority w:val="39"/>
    <w:rsid w:val="00AB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601B2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b">
    <w:name w:val="Hyperlink"/>
    <w:basedOn w:val="a0"/>
    <w:uiPriority w:val="99"/>
    <w:unhideWhenUsed/>
    <w:rsid w:val="00802C0B"/>
    <w:rPr>
      <w:color w:val="0000FF"/>
      <w:u w:val="single"/>
    </w:rPr>
  </w:style>
  <w:style w:type="paragraph" w:styleId="2">
    <w:name w:val="Body Text Indent 2"/>
    <w:basedOn w:val="a"/>
    <w:link w:val="20"/>
    <w:uiPriority w:val="99"/>
    <w:unhideWhenUsed/>
    <w:rsid w:val="00802C0B"/>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802C0B"/>
    <w:rPr>
      <w:rFonts w:ascii="Times New Roman" w:eastAsia="Times New Roman" w:hAnsi="Times New Roman" w:cs="Times New Roman"/>
      <w:sz w:val="24"/>
      <w:szCs w:val="20"/>
      <w:lang w:eastAsia="ru-RU"/>
    </w:rPr>
  </w:style>
  <w:style w:type="paragraph" w:styleId="ac">
    <w:name w:val="header"/>
    <w:basedOn w:val="a"/>
    <w:link w:val="ad"/>
    <w:uiPriority w:val="99"/>
    <w:unhideWhenUsed/>
    <w:rsid w:val="00C34EE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4EE5"/>
  </w:style>
  <w:style w:type="paragraph" w:styleId="ae">
    <w:name w:val="footer"/>
    <w:basedOn w:val="a"/>
    <w:link w:val="af"/>
    <w:uiPriority w:val="99"/>
    <w:unhideWhenUsed/>
    <w:rsid w:val="00C34EE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4EE5"/>
  </w:style>
  <w:style w:type="character" w:customStyle="1" w:styleId="a7">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6"/>
    <w:uiPriority w:val="99"/>
    <w:locked/>
    <w:rsid w:val="0024603E"/>
    <w:rPr>
      <w:rFonts w:ascii="Times New Roman" w:eastAsia="Times New Roman" w:hAnsi="Times New Roman" w:cs="Times New Roman"/>
      <w:sz w:val="24"/>
      <w:szCs w:val="24"/>
      <w:lang w:eastAsia="ru-RU"/>
    </w:rPr>
  </w:style>
  <w:style w:type="paragraph" w:customStyle="1" w:styleId="TableContents">
    <w:name w:val="Table Contents"/>
    <w:basedOn w:val="Standard"/>
    <w:rsid w:val="0024603E"/>
    <w:pPr>
      <w:suppressLineNumbers/>
    </w:pPr>
    <w:rPr>
      <w:rFonts w:ascii="Liberation Serif" w:eastAsia="NSimSun" w:hAnsi="Liberation Serif" w:cs="Arial"/>
      <w:lang w:bidi="hi-IN"/>
    </w:rPr>
  </w:style>
  <w:style w:type="numbering" w:customStyle="1" w:styleId="WW8Num1">
    <w:name w:val="WW8Num1"/>
    <w:basedOn w:val="a2"/>
    <w:rsid w:val="00E9448A"/>
    <w:pPr>
      <w:numPr>
        <w:numId w:val="2"/>
      </w:numPr>
    </w:pPr>
  </w:style>
  <w:style w:type="paragraph" w:customStyle="1" w:styleId="af0">
    <w:name w:val="Обычный (веб)"/>
    <w:basedOn w:val="a"/>
    <w:uiPriority w:val="99"/>
    <w:qFormat/>
    <w:rsid w:val="00994564"/>
    <w:pPr>
      <w:suppressAutoHyphens/>
      <w:autoSpaceDN w:val="0"/>
      <w:spacing w:after="119" w:line="240" w:lineRule="auto"/>
    </w:pPr>
    <w:rPr>
      <w:rFonts w:ascii="Liberation Serif" w:eastAsia="NSimSun" w:hAnsi="Liberation Serif" w:cs="Arial"/>
      <w:kern w:val="3"/>
      <w:sz w:val="24"/>
      <w:szCs w:val="24"/>
      <w:lang w:eastAsia="zh-CN" w:bidi="hi-IN"/>
    </w:rPr>
  </w:style>
  <w:style w:type="paragraph" w:customStyle="1" w:styleId="j15">
    <w:name w:val="j15"/>
    <w:basedOn w:val="a"/>
    <w:uiPriority w:val="99"/>
    <w:qFormat/>
    <w:rsid w:val="009945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Standard"/>
    <w:uiPriority w:val="99"/>
    <w:qFormat/>
    <w:rsid w:val="00994564"/>
    <w:pPr>
      <w:textAlignment w:val="auto"/>
    </w:pPr>
    <w:rPr>
      <w:rFonts w:ascii="Liberation Serif" w:eastAsia="NSimSun" w:hAnsi="Liberation Serif" w:cs="Arial"/>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8517">
      <w:bodyDiv w:val="1"/>
      <w:marLeft w:val="0"/>
      <w:marRight w:val="0"/>
      <w:marTop w:val="0"/>
      <w:marBottom w:val="0"/>
      <w:divBdr>
        <w:top w:val="none" w:sz="0" w:space="0" w:color="auto"/>
        <w:left w:val="none" w:sz="0" w:space="0" w:color="auto"/>
        <w:bottom w:val="none" w:sz="0" w:space="0" w:color="auto"/>
        <w:right w:val="none" w:sz="0" w:space="0" w:color="auto"/>
      </w:divBdr>
    </w:div>
    <w:div w:id="437336372">
      <w:bodyDiv w:val="1"/>
      <w:marLeft w:val="0"/>
      <w:marRight w:val="0"/>
      <w:marTop w:val="0"/>
      <w:marBottom w:val="0"/>
      <w:divBdr>
        <w:top w:val="none" w:sz="0" w:space="0" w:color="auto"/>
        <w:left w:val="none" w:sz="0" w:space="0" w:color="auto"/>
        <w:bottom w:val="none" w:sz="0" w:space="0" w:color="auto"/>
        <w:right w:val="none" w:sz="0" w:space="0" w:color="auto"/>
      </w:divBdr>
    </w:div>
    <w:div w:id="1556694187">
      <w:bodyDiv w:val="1"/>
      <w:marLeft w:val="0"/>
      <w:marRight w:val="0"/>
      <w:marTop w:val="0"/>
      <w:marBottom w:val="0"/>
      <w:divBdr>
        <w:top w:val="none" w:sz="0" w:space="0" w:color="auto"/>
        <w:left w:val="none" w:sz="0" w:space="0" w:color="auto"/>
        <w:bottom w:val="none" w:sz="0" w:space="0" w:color="auto"/>
        <w:right w:val="none" w:sz="0" w:space="0" w:color="auto"/>
      </w:divBdr>
    </w:div>
    <w:div w:id="1658609835">
      <w:bodyDiv w:val="1"/>
      <w:marLeft w:val="0"/>
      <w:marRight w:val="0"/>
      <w:marTop w:val="0"/>
      <w:marBottom w:val="0"/>
      <w:divBdr>
        <w:top w:val="none" w:sz="0" w:space="0" w:color="auto"/>
        <w:left w:val="none" w:sz="0" w:space="0" w:color="auto"/>
        <w:bottom w:val="none" w:sz="0" w:space="0" w:color="auto"/>
        <w:right w:val="none" w:sz="0" w:space="0" w:color="auto"/>
      </w:divBdr>
    </w:div>
    <w:div w:id="172983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1CD9C-799F-4909-B61D-8A542F77F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6</Pages>
  <Words>1528</Words>
  <Characters>8715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Сұлтан Таңшолпан</cp:lastModifiedBy>
  <cp:revision>116</cp:revision>
  <cp:lastPrinted>2020-03-10T05:20:00Z</cp:lastPrinted>
  <dcterms:created xsi:type="dcterms:W3CDTF">2019-02-19T03:30:00Z</dcterms:created>
  <dcterms:modified xsi:type="dcterms:W3CDTF">2022-02-03T08:54:00Z</dcterms:modified>
</cp:coreProperties>
</file>