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4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476"/>
        <w:gridCol w:w="956"/>
        <w:gridCol w:w="725"/>
        <w:gridCol w:w="876"/>
        <w:gridCol w:w="957"/>
        <w:gridCol w:w="1533"/>
        <w:gridCol w:w="1615"/>
      </w:tblGrid>
      <w:tr w:rsidR="0024603E" w14:paraId="2C81AC00" w14:textId="77777777" w:rsidTr="0024603E">
        <w:tc>
          <w:tcPr>
            <w:tcW w:w="540" w:type="dxa"/>
            <w:vAlign w:val="bottom"/>
          </w:tcPr>
          <w:p w14:paraId="6DDE0C16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7A82A85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vAlign w:val="center"/>
          </w:tcPr>
          <w:p w14:paraId="018117A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956" w:type="dxa"/>
            <w:vAlign w:val="center"/>
          </w:tcPr>
          <w:p w14:paraId="507539D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71222">
              <w:rPr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3C397EBF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876" w:type="dxa"/>
            <w:vAlign w:val="center"/>
          </w:tcPr>
          <w:p w14:paraId="04C031D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5C43DCE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327DF8F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25C5B37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426E53" w14:paraId="48DFD042" w14:textId="77777777" w:rsidTr="0024603E">
        <w:tc>
          <w:tcPr>
            <w:tcW w:w="540" w:type="dxa"/>
          </w:tcPr>
          <w:p w14:paraId="05B04D73" w14:textId="77777777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7C4259ED" w14:textId="06A86032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lang w:val="kk-KZ"/>
              </w:rPr>
              <w:t>Электрокардиограф 12-ти канальный с регистрацией ЭКГ в ручном и автоматическом режимах миниатюрный ЭК12Т-01- «Р-Д» (сэкраном 141 мм по диагонали, цветной дисплей) с интерпретацией. Производитель-НПП Монитор, Россия</w:t>
            </w:r>
          </w:p>
        </w:tc>
        <w:tc>
          <w:tcPr>
            <w:tcW w:w="2476" w:type="dxa"/>
          </w:tcPr>
          <w:p w14:paraId="047F129E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Технические характеристики:</w:t>
            </w:r>
          </w:p>
          <w:p w14:paraId="19F9F092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b/>
                <w:sz w:val="28"/>
                <w:szCs w:val="28"/>
                <w:lang w:val="kk-KZ"/>
              </w:rPr>
            </w:pPr>
          </w:p>
          <w:p w14:paraId="248EDB38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ширина термобумаги – 110 мм, типбумаги: рулон или </w:t>
            </w:r>
            <w:r>
              <w:rPr>
                <w:sz w:val="28"/>
                <w:szCs w:val="28"/>
                <w:lang w:val="en-US"/>
              </w:rPr>
              <w:t>Z</w:t>
            </w:r>
            <w:r w:rsidRPr="00BC6F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fold</w:t>
            </w:r>
            <w:r w:rsidRPr="00BC6F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бумага;</w:t>
            </w:r>
          </w:p>
          <w:p w14:paraId="177CC671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размер экрана – 116*88 мм, с разрешающей способностью 640*480 точек;</w:t>
            </w:r>
          </w:p>
          <w:p w14:paraId="28D5A163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тип экрана – цветной </w:t>
            </w:r>
            <w:r>
              <w:rPr>
                <w:sz w:val="28"/>
                <w:szCs w:val="28"/>
                <w:lang w:val="en-US"/>
              </w:rPr>
              <w:t>TFT</w:t>
            </w:r>
            <w:r w:rsidRPr="00BC6F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дисплей со светодиодной подсветкой;</w:t>
            </w:r>
          </w:p>
          <w:p w14:paraId="269D1F9E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разрешение печати 8 точек/мм поперек бумаги и 64 точки/мм вдоль бумаги при скорости 25 мм/сек;</w:t>
            </w:r>
          </w:p>
          <w:p w14:paraId="74D2C344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скорость движения бумаги – 5; 10;12,5; 25 и 50мм/сек;</w:t>
            </w:r>
          </w:p>
          <w:p w14:paraId="549A03DC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антитреморный фильтр 35Гц-20дБ/октаву, фильтр сетевого напряжения и </w:t>
            </w:r>
            <w:r>
              <w:rPr>
                <w:sz w:val="28"/>
                <w:szCs w:val="28"/>
                <w:lang w:val="kk-KZ"/>
              </w:rPr>
              <w:lastRenderedPageBreak/>
              <w:t>антидрейфовый фильтр без искаженияположения</w:t>
            </w:r>
            <w:r>
              <w:rPr>
                <w:sz w:val="28"/>
                <w:szCs w:val="28"/>
                <w:lang w:val="en-US"/>
              </w:rPr>
              <w:t>ST</w:t>
            </w:r>
            <w:r w:rsidRPr="00BC6F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сегмента;</w:t>
            </w:r>
          </w:p>
          <w:p w14:paraId="3392E803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возможность отключения и регулировки громкости звуковых сигналов </w:t>
            </w:r>
            <w:r>
              <w:rPr>
                <w:sz w:val="28"/>
                <w:szCs w:val="28"/>
                <w:lang w:val="en-US"/>
              </w:rPr>
              <w:t>R</w:t>
            </w:r>
            <w:r w:rsidRPr="00BC6F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>зубца ЭКГ и клавиатуры;</w:t>
            </w:r>
          </w:p>
          <w:p w14:paraId="25DB93CF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ЧСС до 300 ударов в минуту;</w:t>
            </w:r>
          </w:p>
          <w:p w14:paraId="73C22212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возможность вывода на печать и на экран цифровой или буквенной информации;</w:t>
            </w:r>
          </w:p>
          <w:p w14:paraId="79A1FD61" w14:textId="77777777" w:rsidR="00426E53" w:rsidRDefault="00426E53" w:rsidP="00426E53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возможность обнаружения сигналов кардиостимулятора и защита от дефибрилляции.</w:t>
            </w:r>
          </w:p>
          <w:p w14:paraId="7131EA9A" w14:textId="74D06C57" w:rsidR="00426E53" w:rsidRPr="007253B3" w:rsidRDefault="00426E53" w:rsidP="00426E5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</w:p>
        </w:tc>
        <w:tc>
          <w:tcPr>
            <w:tcW w:w="956" w:type="dxa"/>
          </w:tcPr>
          <w:p w14:paraId="23021553" w14:textId="62DDC848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proofErr w:type="spellStart"/>
            <w:r w:rsidRPr="007253B3">
              <w:rPr>
                <w:b/>
                <w:iCs/>
              </w:rPr>
              <w:lastRenderedPageBreak/>
              <w:t>шт</w:t>
            </w:r>
            <w:proofErr w:type="spellEnd"/>
          </w:p>
        </w:tc>
        <w:tc>
          <w:tcPr>
            <w:tcW w:w="725" w:type="dxa"/>
          </w:tcPr>
          <w:p w14:paraId="21F8E2E7" w14:textId="0D93BB78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876" w:type="dxa"/>
          </w:tcPr>
          <w:p w14:paraId="642571E9" w14:textId="45890430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</w:rPr>
              <w:t>550 000</w:t>
            </w:r>
          </w:p>
        </w:tc>
        <w:tc>
          <w:tcPr>
            <w:tcW w:w="957" w:type="dxa"/>
          </w:tcPr>
          <w:p w14:paraId="0B8FE81E" w14:textId="29DF7D91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</w:rPr>
              <w:t>1 650 000</w:t>
            </w:r>
          </w:p>
        </w:tc>
        <w:tc>
          <w:tcPr>
            <w:tcW w:w="1533" w:type="dxa"/>
          </w:tcPr>
          <w:p w14:paraId="2AC86CAA" w14:textId="395F5A2A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5FD7E36" w14:textId="5D2C4A46" w:rsidR="00426E53" w:rsidRPr="007253B3" w:rsidRDefault="00426E53" w:rsidP="00426E5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Срок поставки медицинской техники должен быть не более 60 календарных дней с момента подписания Договора о закупе</w:t>
            </w:r>
          </w:p>
        </w:tc>
      </w:tr>
      <w:tr w:rsidR="0024603E" w14:paraId="03483516" w14:textId="77777777" w:rsidTr="0024603E">
        <w:tc>
          <w:tcPr>
            <w:tcW w:w="540" w:type="dxa"/>
          </w:tcPr>
          <w:p w14:paraId="143133C5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3E9BCF54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476" w:type="dxa"/>
          </w:tcPr>
          <w:p w14:paraId="7A6D9D4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6" w:type="dxa"/>
          </w:tcPr>
          <w:p w14:paraId="5A37D63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5" w:type="dxa"/>
          </w:tcPr>
          <w:p w14:paraId="2B217D4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6" w:type="dxa"/>
          </w:tcPr>
          <w:p w14:paraId="3ECF03D3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26D28DFF" w14:textId="16099E87" w:rsidR="0024603E" w:rsidRPr="00426E53" w:rsidRDefault="00426E53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</w:rPr>
              <w:t>1 650 000</w:t>
            </w:r>
          </w:p>
        </w:tc>
        <w:tc>
          <w:tcPr>
            <w:tcW w:w="1533" w:type="dxa"/>
          </w:tcPr>
          <w:p w14:paraId="769E290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2C98F6FE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10C9F" w14:textId="77777777" w:rsidR="009619FC" w:rsidRDefault="009619FC" w:rsidP="00C34EE5">
      <w:pPr>
        <w:spacing w:after="0" w:line="240" w:lineRule="auto"/>
      </w:pPr>
      <w:r>
        <w:separator/>
      </w:r>
    </w:p>
  </w:endnote>
  <w:endnote w:type="continuationSeparator" w:id="0">
    <w:p w14:paraId="26822775" w14:textId="77777777" w:rsidR="009619FC" w:rsidRDefault="009619FC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AA643" w14:textId="77777777" w:rsidR="009619FC" w:rsidRDefault="009619FC" w:rsidP="00C34EE5">
      <w:pPr>
        <w:spacing w:after="0" w:line="240" w:lineRule="auto"/>
      </w:pPr>
      <w:r>
        <w:separator/>
      </w:r>
    </w:p>
  </w:footnote>
  <w:footnote w:type="continuationSeparator" w:id="0">
    <w:p w14:paraId="77C6F0EF" w14:textId="77777777" w:rsidR="009619FC" w:rsidRDefault="009619FC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6E53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19FC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106</cp:revision>
  <cp:lastPrinted>2020-03-10T05:20:00Z</cp:lastPrinted>
  <dcterms:created xsi:type="dcterms:W3CDTF">2019-02-19T03:30:00Z</dcterms:created>
  <dcterms:modified xsi:type="dcterms:W3CDTF">2021-02-09T08:56:00Z</dcterms:modified>
</cp:coreProperties>
</file>