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BA210" w14:textId="7B09990E" w:rsidR="00E70C21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3A419D35" w14:textId="77777777" w:rsidR="00275BD4" w:rsidRPr="00314FB6" w:rsidRDefault="00275BD4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W w:w="11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476"/>
        <w:gridCol w:w="956"/>
        <w:gridCol w:w="725"/>
        <w:gridCol w:w="876"/>
        <w:gridCol w:w="957"/>
        <w:gridCol w:w="1533"/>
        <w:gridCol w:w="1615"/>
      </w:tblGrid>
      <w:tr w:rsidR="00E93901" w:rsidRPr="000C24D0" w14:paraId="6F73374B" w14:textId="77777777" w:rsidTr="00AA099A">
        <w:tc>
          <w:tcPr>
            <w:tcW w:w="540" w:type="dxa"/>
            <w:shd w:val="clear" w:color="auto" w:fill="auto"/>
            <w:vAlign w:val="bottom"/>
          </w:tcPr>
          <w:p w14:paraId="0B5544E6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  <w:r w:rsidRPr="00096DCE"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140F522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  <w:r w:rsidRPr="00096DCE">
              <w:rPr>
                <w:rFonts w:eastAsia="Calibri"/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1409016E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  <w:r w:rsidRPr="00096DCE">
              <w:rPr>
                <w:rFonts w:eastAsia="Calibri"/>
                <w:b/>
                <w:bCs/>
              </w:rPr>
              <w:t>Краткая характеристика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88897E7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  <w:proofErr w:type="spellStart"/>
            <w:proofErr w:type="gramStart"/>
            <w:r w:rsidRPr="00096DCE">
              <w:rPr>
                <w:rFonts w:eastAsia="Calibri"/>
                <w:b/>
                <w:color w:val="000000"/>
              </w:rPr>
              <w:t>Ед.изм</w:t>
            </w:r>
            <w:proofErr w:type="spellEnd"/>
            <w:proofErr w:type="gramEnd"/>
          </w:p>
        </w:tc>
        <w:tc>
          <w:tcPr>
            <w:tcW w:w="725" w:type="dxa"/>
            <w:shd w:val="clear" w:color="auto" w:fill="auto"/>
            <w:vAlign w:val="center"/>
          </w:tcPr>
          <w:p w14:paraId="6B384292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  <w:r w:rsidRPr="00096DCE">
              <w:rPr>
                <w:rFonts w:eastAsia="Calibri"/>
                <w:b/>
                <w:color w:val="000000"/>
              </w:rPr>
              <w:t>Кол-во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85ECA15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  <w:r w:rsidRPr="00096DCE">
              <w:rPr>
                <w:rFonts w:eastAsia="Calibri"/>
                <w:b/>
                <w:color w:val="000000"/>
              </w:rPr>
              <w:t>Цена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77B68F7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  <w:r w:rsidRPr="00096DCE">
              <w:rPr>
                <w:rFonts w:eastAsia="Calibri"/>
                <w:b/>
                <w:color w:val="000000"/>
              </w:rPr>
              <w:t>Сумма</w:t>
            </w:r>
          </w:p>
        </w:tc>
        <w:tc>
          <w:tcPr>
            <w:tcW w:w="1533" w:type="dxa"/>
            <w:shd w:val="clear" w:color="auto" w:fill="auto"/>
          </w:tcPr>
          <w:p w14:paraId="74767D55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  <w:r w:rsidRPr="00096DCE">
              <w:rPr>
                <w:rFonts w:eastAsia="Calibri"/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  <w:shd w:val="clear" w:color="auto" w:fill="auto"/>
          </w:tcPr>
          <w:p w14:paraId="00B3092A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  <w:r w:rsidRPr="00096DCE">
              <w:rPr>
                <w:rFonts w:eastAsia="Calibri"/>
                <w:b/>
                <w:bCs/>
              </w:rPr>
              <w:t xml:space="preserve">Срок поставки </w:t>
            </w:r>
          </w:p>
        </w:tc>
      </w:tr>
      <w:tr w:rsidR="00E93901" w:rsidRPr="000C24D0" w14:paraId="3EF7239A" w14:textId="77777777" w:rsidTr="00AA099A">
        <w:tc>
          <w:tcPr>
            <w:tcW w:w="540" w:type="dxa"/>
            <w:shd w:val="clear" w:color="auto" w:fill="auto"/>
          </w:tcPr>
          <w:p w14:paraId="321D2A70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Cs/>
              </w:rPr>
            </w:pPr>
            <w:r w:rsidRPr="00096DCE">
              <w:rPr>
                <w:rFonts w:eastAsia="Calibri"/>
                <w:b/>
                <w:iCs/>
              </w:rPr>
              <w:t>1</w:t>
            </w:r>
          </w:p>
        </w:tc>
        <w:tc>
          <w:tcPr>
            <w:tcW w:w="1786" w:type="dxa"/>
            <w:shd w:val="clear" w:color="auto" w:fill="auto"/>
          </w:tcPr>
          <w:p w14:paraId="23F1E92D" w14:textId="77777777" w:rsidR="00E93901" w:rsidRPr="00CC4433" w:rsidRDefault="00E93901" w:rsidP="00AA099A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b/>
                <w:bCs/>
                <w:iCs/>
              </w:rPr>
            </w:pPr>
            <w:r w:rsidRPr="00CC4433">
              <w:t xml:space="preserve">Весы </w:t>
            </w:r>
            <w:r w:rsidRPr="00CC4433">
              <w:rPr>
                <w:lang w:val="kk-KZ"/>
              </w:rPr>
              <w:t>напольные медицинские электронные ВМЭН-200-50/100-СТ-А*</w:t>
            </w:r>
          </w:p>
        </w:tc>
        <w:tc>
          <w:tcPr>
            <w:tcW w:w="2476" w:type="dxa"/>
            <w:shd w:val="clear" w:color="auto" w:fill="auto"/>
          </w:tcPr>
          <w:p w14:paraId="128B18B3" w14:textId="77777777" w:rsidR="00E93901" w:rsidRPr="00CC4433" w:rsidRDefault="00E93901" w:rsidP="00AA099A">
            <w:pPr>
              <w:pStyle w:val="TableContents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CC4433">
              <w:rPr>
                <w:lang w:val="kk-KZ"/>
              </w:rPr>
              <w:t>Весы напольные медицинские электронные ВМЭН-200-50/100-СТ-А*</w:t>
            </w:r>
          </w:p>
          <w:p w14:paraId="7D3F4B16" w14:textId="77777777" w:rsidR="00E93901" w:rsidRPr="00CC4433" w:rsidRDefault="00E93901" w:rsidP="00AA099A">
            <w:pPr>
              <w:pStyle w:val="Standard"/>
              <w:tabs>
                <w:tab w:val="left" w:pos="2545"/>
              </w:tabs>
              <w:rPr>
                <w:rFonts w:hint="eastAsia"/>
                <w:b/>
                <w:lang w:val="kk-KZ"/>
              </w:rPr>
            </w:pPr>
            <w:r w:rsidRPr="00CC4433">
              <w:rPr>
                <w:b/>
                <w:lang w:val="kk-KZ"/>
              </w:rPr>
              <w:t xml:space="preserve">  </w:t>
            </w:r>
            <w:r w:rsidRPr="00CC4433">
              <w:rPr>
                <w:lang w:val="kk-KZ"/>
              </w:rPr>
              <w:t>Техническая характеристика</w:t>
            </w:r>
          </w:p>
          <w:p w14:paraId="003096D0" w14:textId="77777777" w:rsidR="00E93901" w:rsidRPr="00CC4433" w:rsidRDefault="00E93901" w:rsidP="00AA099A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</w:p>
          <w:p w14:paraId="63165AF0" w14:textId="77777777" w:rsidR="00E93901" w:rsidRPr="00CC4433" w:rsidRDefault="00E93901" w:rsidP="00AA099A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CC4433">
              <w:rPr>
                <w:lang w:val="kk-KZ"/>
              </w:rPr>
              <w:t>Наибольший предел взвешивания- 200кг</w:t>
            </w:r>
          </w:p>
          <w:p w14:paraId="6BAB9DED" w14:textId="77777777" w:rsidR="00E93901" w:rsidRPr="00CC4433" w:rsidRDefault="00E93901" w:rsidP="00AA099A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CC4433">
              <w:rPr>
                <w:lang w:val="kk-KZ"/>
              </w:rPr>
              <w:t>Минимальный предел взвешивания -1кг</w:t>
            </w:r>
          </w:p>
          <w:p w14:paraId="31D6752D" w14:textId="77777777" w:rsidR="00E93901" w:rsidRPr="00CC4433" w:rsidRDefault="00E93901" w:rsidP="00AA099A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CC4433">
              <w:rPr>
                <w:lang w:val="kk-KZ"/>
              </w:rPr>
              <w:t>Погрешность взвешивания  -</w:t>
            </w:r>
            <w:r w:rsidRPr="00CC4433">
              <w:rPr>
                <w:rFonts w:ascii="Liberation Serif" w:eastAsia="Liberation Serif" w:hAnsi="Liberation Serif" w:cs="Liberation Serif"/>
                <w:lang w:val="kk-KZ"/>
              </w:rPr>
              <w:t xml:space="preserve"> ±(50-100)г</w:t>
            </w:r>
          </w:p>
          <w:p w14:paraId="0B59FE5E" w14:textId="77777777" w:rsidR="00E93901" w:rsidRPr="00CC4433" w:rsidRDefault="00E93901" w:rsidP="00AA099A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CC4433">
              <w:rPr>
                <w:rFonts w:ascii="Liberation Serif" w:eastAsia="Liberation Serif" w:hAnsi="Liberation Serif" w:cs="Liberation Serif"/>
                <w:lang w:val="kk-KZ"/>
              </w:rPr>
              <w:t>Масса, не более -    5кг</w:t>
            </w:r>
          </w:p>
          <w:p w14:paraId="16800669" w14:textId="77777777" w:rsidR="00E93901" w:rsidRPr="00CC4433" w:rsidRDefault="00E93901" w:rsidP="00AA099A">
            <w:pPr>
              <w:pStyle w:val="Standard"/>
              <w:tabs>
                <w:tab w:val="left" w:pos="2545"/>
              </w:tabs>
              <w:rPr>
                <w:rFonts w:hint="eastAsia"/>
                <w:b/>
                <w:bCs/>
                <w:lang w:val="kk-KZ"/>
              </w:rPr>
            </w:pPr>
            <w:r w:rsidRPr="00CC4433">
              <w:rPr>
                <w:b/>
                <w:bCs/>
                <w:lang w:val="kk-KZ"/>
              </w:rPr>
              <w:t xml:space="preserve"> Комплектация:</w:t>
            </w:r>
          </w:p>
          <w:p w14:paraId="4882AEB4" w14:textId="77777777" w:rsidR="00E93901" w:rsidRPr="00CC4433" w:rsidRDefault="00E93901" w:rsidP="00AA099A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CC4433">
              <w:rPr>
                <w:lang w:val="kk-KZ"/>
              </w:rPr>
              <w:t>Весы в комплекте - 1 шт,</w:t>
            </w:r>
          </w:p>
          <w:p w14:paraId="587510F2" w14:textId="77777777" w:rsidR="00E93901" w:rsidRPr="00CC4433" w:rsidRDefault="00E93901" w:rsidP="00AA099A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CC4433">
              <w:rPr>
                <w:lang w:val="kk-KZ"/>
              </w:rPr>
              <w:t>Стойка с табло - 1 шт,</w:t>
            </w:r>
          </w:p>
          <w:p w14:paraId="1E1800CA" w14:textId="77777777" w:rsidR="00E93901" w:rsidRPr="00CC4433" w:rsidRDefault="00E93901" w:rsidP="00AA099A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CC4433">
              <w:rPr>
                <w:lang w:val="kk-KZ"/>
              </w:rPr>
              <w:t>Сетевой адаптер – 1 шт</w:t>
            </w:r>
          </w:p>
          <w:p w14:paraId="19E2F5F0" w14:textId="77777777" w:rsidR="00E93901" w:rsidRPr="00CC4433" w:rsidRDefault="00E93901" w:rsidP="00AA099A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b/>
                <w:iCs/>
                <w:lang w:val="kk-KZ"/>
              </w:rPr>
            </w:pPr>
          </w:p>
        </w:tc>
        <w:tc>
          <w:tcPr>
            <w:tcW w:w="956" w:type="dxa"/>
            <w:shd w:val="clear" w:color="auto" w:fill="auto"/>
          </w:tcPr>
          <w:p w14:paraId="3301C6A3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Cs/>
              </w:rPr>
            </w:pPr>
            <w:proofErr w:type="spellStart"/>
            <w:r w:rsidRPr="00096DCE">
              <w:rPr>
                <w:rFonts w:eastAsia="Calibri"/>
                <w:b/>
                <w:iCs/>
              </w:rPr>
              <w:t>шт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14:paraId="662E3BDF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b/>
                <w:iCs/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76" w:type="dxa"/>
            <w:shd w:val="clear" w:color="auto" w:fill="auto"/>
          </w:tcPr>
          <w:p w14:paraId="16BBBFFE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b/>
                <w:iCs/>
                <w:lang w:val="kk-KZ"/>
              </w:rPr>
            </w:pPr>
            <w:r>
              <w:t xml:space="preserve"> </w:t>
            </w:r>
            <w:r>
              <w:rPr>
                <w:lang w:val="kk-KZ"/>
              </w:rPr>
              <w:t>92</w:t>
            </w:r>
            <w:r>
              <w:t xml:space="preserve"> 000,00</w:t>
            </w:r>
          </w:p>
        </w:tc>
        <w:tc>
          <w:tcPr>
            <w:tcW w:w="957" w:type="dxa"/>
            <w:shd w:val="clear" w:color="auto" w:fill="auto"/>
          </w:tcPr>
          <w:p w14:paraId="3BC12EEB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b/>
                <w:iCs/>
                <w:lang w:val="kk-KZ"/>
              </w:rPr>
            </w:pPr>
            <w:r>
              <w:t>460 000,00</w:t>
            </w:r>
          </w:p>
        </w:tc>
        <w:tc>
          <w:tcPr>
            <w:tcW w:w="1533" w:type="dxa"/>
            <w:shd w:val="clear" w:color="auto" w:fill="auto"/>
          </w:tcPr>
          <w:p w14:paraId="7D31B752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Cs/>
              </w:rPr>
            </w:pPr>
            <w:r w:rsidRPr="00096DCE">
              <w:rPr>
                <w:rFonts w:eastAsia="Calibri"/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  <w:shd w:val="clear" w:color="auto" w:fill="auto"/>
          </w:tcPr>
          <w:p w14:paraId="7752CFB4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Cs/>
              </w:rPr>
            </w:pPr>
            <w:r w:rsidRPr="00096DCE">
              <w:rPr>
                <w:rFonts w:eastAsia="Calibri"/>
                <w:iCs/>
                <w:color w:val="333333"/>
                <w:spacing w:val="3"/>
                <w:shd w:val="clear" w:color="auto" w:fill="FFFFFF"/>
              </w:rPr>
              <w:t xml:space="preserve">Срок поставки </w:t>
            </w:r>
            <w:proofErr w:type="spellStart"/>
            <w:r w:rsidRPr="00096DCE">
              <w:rPr>
                <w:rFonts w:eastAsia="Calibri"/>
                <w:iCs/>
                <w:color w:val="333333"/>
                <w:spacing w:val="3"/>
                <w:shd w:val="clear" w:color="auto" w:fill="FFFFFF"/>
              </w:rPr>
              <w:t>медицинск</w:t>
            </w:r>
            <w:proofErr w:type="spellEnd"/>
            <w:r w:rsidRPr="00096DCE">
              <w:rPr>
                <w:rFonts w:eastAsia="Calibri"/>
                <w:iCs/>
                <w:color w:val="333333"/>
                <w:spacing w:val="3"/>
                <w:shd w:val="clear" w:color="auto" w:fill="FFFFFF"/>
                <w:lang w:val="kk-KZ"/>
              </w:rPr>
              <w:t>ого прибора</w:t>
            </w:r>
            <w:r w:rsidRPr="00096DCE">
              <w:rPr>
                <w:rFonts w:eastAsia="Calibri"/>
                <w:iCs/>
                <w:color w:val="333333"/>
                <w:spacing w:val="3"/>
                <w:shd w:val="clear" w:color="auto" w:fill="FFFFFF"/>
              </w:rPr>
              <w:t xml:space="preserve"> должен быть не более </w:t>
            </w:r>
            <w:r w:rsidRPr="00096DCE">
              <w:rPr>
                <w:rFonts w:eastAsia="Calibri"/>
                <w:iCs/>
                <w:color w:val="333333"/>
                <w:spacing w:val="3"/>
                <w:shd w:val="clear" w:color="auto" w:fill="FFFFFF"/>
                <w:lang w:val="kk-KZ"/>
              </w:rPr>
              <w:t>6</w:t>
            </w:r>
            <w:r w:rsidRPr="00096DCE">
              <w:rPr>
                <w:rFonts w:eastAsia="Calibri"/>
                <w:iCs/>
                <w:color w:val="333333"/>
                <w:spacing w:val="3"/>
                <w:shd w:val="clear" w:color="auto" w:fill="FFFFFF"/>
              </w:rPr>
              <w:t>0 календарных дней с момента подписания Договора о закупе</w:t>
            </w:r>
          </w:p>
        </w:tc>
      </w:tr>
      <w:tr w:rsidR="00E93901" w:rsidRPr="000C24D0" w14:paraId="29E71F2B" w14:textId="77777777" w:rsidTr="00AA099A">
        <w:tc>
          <w:tcPr>
            <w:tcW w:w="540" w:type="dxa"/>
            <w:shd w:val="clear" w:color="auto" w:fill="auto"/>
          </w:tcPr>
          <w:p w14:paraId="2A1DA47C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</w:p>
        </w:tc>
        <w:tc>
          <w:tcPr>
            <w:tcW w:w="1786" w:type="dxa"/>
            <w:shd w:val="clear" w:color="auto" w:fill="auto"/>
          </w:tcPr>
          <w:p w14:paraId="4E3C0535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b/>
                <w:iCs/>
              </w:rPr>
            </w:pPr>
            <w:r w:rsidRPr="00096DCE">
              <w:rPr>
                <w:rFonts w:eastAsia="Calibri"/>
                <w:b/>
                <w:iCs/>
              </w:rPr>
              <w:t>Итого</w:t>
            </w:r>
          </w:p>
        </w:tc>
        <w:tc>
          <w:tcPr>
            <w:tcW w:w="2476" w:type="dxa"/>
            <w:shd w:val="clear" w:color="auto" w:fill="auto"/>
          </w:tcPr>
          <w:p w14:paraId="6FA0AC20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</w:p>
        </w:tc>
        <w:tc>
          <w:tcPr>
            <w:tcW w:w="956" w:type="dxa"/>
            <w:shd w:val="clear" w:color="auto" w:fill="auto"/>
          </w:tcPr>
          <w:p w14:paraId="01F83AB8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</w:p>
        </w:tc>
        <w:tc>
          <w:tcPr>
            <w:tcW w:w="725" w:type="dxa"/>
            <w:shd w:val="clear" w:color="auto" w:fill="auto"/>
          </w:tcPr>
          <w:p w14:paraId="2AF15852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</w:p>
        </w:tc>
        <w:tc>
          <w:tcPr>
            <w:tcW w:w="876" w:type="dxa"/>
            <w:shd w:val="clear" w:color="auto" w:fill="auto"/>
          </w:tcPr>
          <w:p w14:paraId="07D61378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</w:p>
        </w:tc>
        <w:tc>
          <w:tcPr>
            <w:tcW w:w="957" w:type="dxa"/>
            <w:shd w:val="clear" w:color="auto" w:fill="auto"/>
          </w:tcPr>
          <w:p w14:paraId="3AB58643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b/>
                <w:bCs/>
                <w:i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460 000</w:t>
            </w:r>
          </w:p>
        </w:tc>
        <w:tc>
          <w:tcPr>
            <w:tcW w:w="1533" w:type="dxa"/>
            <w:shd w:val="clear" w:color="auto" w:fill="auto"/>
          </w:tcPr>
          <w:p w14:paraId="60EC7D7F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</w:p>
        </w:tc>
        <w:tc>
          <w:tcPr>
            <w:tcW w:w="1615" w:type="dxa"/>
            <w:shd w:val="clear" w:color="auto" w:fill="auto"/>
          </w:tcPr>
          <w:p w14:paraId="6B976413" w14:textId="77777777" w:rsidR="00E93901" w:rsidRPr="00096DCE" w:rsidRDefault="00E93901" w:rsidP="00AA099A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rFonts w:eastAsia="Calibri"/>
                <w:b/>
                <w:i/>
              </w:rPr>
            </w:pPr>
          </w:p>
        </w:tc>
      </w:tr>
    </w:tbl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D483E" w14:textId="77777777" w:rsidR="00272048" w:rsidRDefault="00272048" w:rsidP="00C34EE5">
      <w:pPr>
        <w:spacing w:after="0" w:line="240" w:lineRule="auto"/>
      </w:pPr>
      <w:r>
        <w:separator/>
      </w:r>
    </w:p>
  </w:endnote>
  <w:endnote w:type="continuationSeparator" w:id="0">
    <w:p w14:paraId="0423A3ED" w14:textId="77777777" w:rsidR="00272048" w:rsidRDefault="00272048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21E84" w14:textId="77777777" w:rsidR="00272048" w:rsidRDefault="00272048" w:rsidP="00C34EE5">
      <w:pPr>
        <w:spacing w:after="0" w:line="240" w:lineRule="auto"/>
      </w:pPr>
      <w:r>
        <w:separator/>
      </w:r>
    </w:p>
  </w:footnote>
  <w:footnote w:type="continuationSeparator" w:id="0">
    <w:p w14:paraId="528C3CEC" w14:textId="77777777" w:rsidR="00272048" w:rsidRDefault="00272048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2048"/>
    <w:rsid w:val="00274445"/>
    <w:rsid w:val="00275BD4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26E53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82A9B"/>
    <w:rsid w:val="006B3927"/>
    <w:rsid w:val="006D37E5"/>
    <w:rsid w:val="006F671C"/>
    <w:rsid w:val="00707D7E"/>
    <w:rsid w:val="007342FF"/>
    <w:rsid w:val="0075431E"/>
    <w:rsid w:val="0079366E"/>
    <w:rsid w:val="00793D07"/>
    <w:rsid w:val="0079695E"/>
    <w:rsid w:val="007B02FD"/>
    <w:rsid w:val="007D7021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19FC"/>
    <w:rsid w:val="009620D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E249D3"/>
    <w:rsid w:val="00E27C5F"/>
    <w:rsid w:val="00E57C82"/>
    <w:rsid w:val="00E70C21"/>
    <w:rsid w:val="00E9390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108</cp:revision>
  <cp:lastPrinted>2020-03-10T05:20:00Z</cp:lastPrinted>
  <dcterms:created xsi:type="dcterms:W3CDTF">2019-02-19T03:30:00Z</dcterms:created>
  <dcterms:modified xsi:type="dcterms:W3CDTF">2021-03-10T08:43:00Z</dcterms:modified>
</cp:coreProperties>
</file>