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665705"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tbl>
      <w:tblPr>
        <w:tblW w:w="949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560"/>
        <w:gridCol w:w="1134"/>
        <w:gridCol w:w="709"/>
        <w:gridCol w:w="567"/>
        <w:gridCol w:w="851"/>
        <w:gridCol w:w="1134"/>
        <w:gridCol w:w="1275"/>
        <w:gridCol w:w="1560"/>
      </w:tblGrid>
      <w:tr w:rsidR="00766653" w:rsidRPr="007A489B" w:rsidTr="00766653">
        <w:trPr>
          <w:trHeight w:val="986"/>
        </w:trPr>
        <w:tc>
          <w:tcPr>
            <w:tcW w:w="708" w:type="dxa"/>
            <w:hideMark/>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 лота </w:t>
            </w:r>
          </w:p>
          <w:p w:rsidR="00766653" w:rsidRPr="007A489B" w:rsidRDefault="00766653" w:rsidP="0016644D">
            <w:pPr>
              <w:spacing w:after="0"/>
              <w:rPr>
                <w:rFonts w:ascii="Times New Roman" w:hAnsi="Times New Roman"/>
                <w:b/>
                <w:bCs/>
                <w:sz w:val="18"/>
                <w:szCs w:val="18"/>
              </w:rPr>
            </w:pPr>
          </w:p>
        </w:tc>
        <w:tc>
          <w:tcPr>
            <w:tcW w:w="1560" w:type="dxa"/>
            <w:hideMark/>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Наименование </w:t>
            </w:r>
          </w:p>
        </w:tc>
        <w:tc>
          <w:tcPr>
            <w:tcW w:w="1134" w:type="dxa"/>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Техническая спецификация </w:t>
            </w:r>
          </w:p>
        </w:tc>
        <w:tc>
          <w:tcPr>
            <w:tcW w:w="709" w:type="dxa"/>
            <w:hideMark/>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Ед. изм.</w:t>
            </w:r>
          </w:p>
        </w:tc>
        <w:tc>
          <w:tcPr>
            <w:tcW w:w="567" w:type="dxa"/>
            <w:hideMark/>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Кол-во </w:t>
            </w:r>
          </w:p>
        </w:tc>
        <w:tc>
          <w:tcPr>
            <w:tcW w:w="851" w:type="dxa"/>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Цена </w:t>
            </w:r>
            <w:proofErr w:type="gramStart"/>
            <w:r w:rsidRPr="007A489B">
              <w:rPr>
                <w:rFonts w:ascii="Times New Roman" w:hAnsi="Times New Roman"/>
                <w:b/>
                <w:bCs/>
                <w:sz w:val="18"/>
                <w:szCs w:val="18"/>
              </w:rPr>
              <w:t>за</w:t>
            </w:r>
            <w:proofErr w:type="gramEnd"/>
            <w:r w:rsidRPr="007A489B">
              <w:rPr>
                <w:rFonts w:ascii="Times New Roman" w:hAnsi="Times New Roman"/>
                <w:b/>
                <w:bCs/>
                <w:sz w:val="18"/>
                <w:szCs w:val="18"/>
              </w:rPr>
              <w:t xml:space="preserve"> </w:t>
            </w:r>
            <w:proofErr w:type="gramStart"/>
            <w:r w:rsidRPr="007A489B">
              <w:rPr>
                <w:rFonts w:ascii="Times New Roman" w:hAnsi="Times New Roman"/>
                <w:b/>
                <w:bCs/>
                <w:sz w:val="18"/>
                <w:szCs w:val="18"/>
              </w:rPr>
              <w:t>единиц</w:t>
            </w:r>
            <w:proofErr w:type="gramEnd"/>
            <w:r w:rsidRPr="007A489B">
              <w:rPr>
                <w:rFonts w:ascii="Times New Roman" w:hAnsi="Times New Roman"/>
                <w:b/>
                <w:bCs/>
                <w:sz w:val="18"/>
                <w:szCs w:val="18"/>
              </w:rPr>
              <w:t>, тенге</w:t>
            </w:r>
          </w:p>
        </w:tc>
        <w:tc>
          <w:tcPr>
            <w:tcW w:w="1134" w:type="dxa"/>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Сумма </w:t>
            </w:r>
          </w:p>
        </w:tc>
        <w:tc>
          <w:tcPr>
            <w:tcW w:w="1275" w:type="dxa"/>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Место поставки </w:t>
            </w:r>
          </w:p>
        </w:tc>
        <w:tc>
          <w:tcPr>
            <w:tcW w:w="1560" w:type="dxa"/>
          </w:tcPr>
          <w:p w:rsidR="00766653" w:rsidRPr="007A489B" w:rsidRDefault="00766653" w:rsidP="0016644D">
            <w:pPr>
              <w:spacing w:after="0"/>
              <w:jc w:val="center"/>
              <w:rPr>
                <w:rFonts w:ascii="Times New Roman" w:hAnsi="Times New Roman"/>
                <w:b/>
                <w:bCs/>
                <w:sz w:val="18"/>
                <w:szCs w:val="18"/>
              </w:rPr>
            </w:pPr>
            <w:r w:rsidRPr="007A489B">
              <w:rPr>
                <w:rFonts w:ascii="Times New Roman" w:hAnsi="Times New Roman"/>
                <w:b/>
                <w:bCs/>
                <w:sz w:val="18"/>
                <w:szCs w:val="18"/>
              </w:rPr>
              <w:t xml:space="preserve">Срок поставки </w:t>
            </w:r>
          </w:p>
        </w:tc>
      </w:tr>
      <w:tr w:rsidR="00766653" w:rsidRPr="007A489B" w:rsidTr="00766653">
        <w:trPr>
          <w:trHeight w:val="966"/>
        </w:trPr>
        <w:tc>
          <w:tcPr>
            <w:tcW w:w="708" w:type="dxa"/>
            <w:noWrap/>
          </w:tcPr>
          <w:p w:rsidR="00766653" w:rsidRPr="007A489B" w:rsidRDefault="00766653" w:rsidP="0016644D">
            <w:pPr>
              <w:spacing w:after="0"/>
              <w:jc w:val="center"/>
              <w:rPr>
                <w:rFonts w:ascii="Times New Roman" w:hAnsi="Times New Roman"/>
                <w:sz w:val="18"/>
                <w:szCs w:val="18"/>
              </w:rPr>
            </w:pPr>
            <w:r w:rsidRPr="007A489B">
              <w:rPr>
                <w:rFonts w:ascii="Times New Roman" w:hAnsi="Times New Roman"/>
                <w:sz w:val="18"/>
                <w:szCs w:val="18"/>
              </w:rPr>
              <w:t>1.</w:t>
            </w:r>
          </w:p>
        </w:tc>
        <w:tc>
          <w:tcPr>
            <w:tcW w:w="1560" w:type="dxa"/>
            <w:noWrap/>
          </w:tcPr>
          <w:p w:rsidR="00766653" w:rsidRPr="007A489B" w:rsidRDefault="00766653" w:rsidP="0016644D">
            <w:pPr>
              <w:rPr>
                <w:rFonts w:ascii="Times New Roman" w:hAnsi="Times New Roman" w:cs="Times New Roman"/>
                <w:sz w:val="18"/>
                <w:szCs w:val="18"/>
              </w:rPr>
            </w:pPr>
            <w:r w:rsidRPr="007A489B">
              <w:rPr>
                <w:rFonts w:ascii="Times New Roman" w:hAnsi="Times New Roman" w:cs="Times New Roman"/>
                <w:sz w:val="18"/>
                <w:szCs w:val="18"/>
              </w:rPr>
              <w:t>Тест-</w:t>
            </w:r>
            <w:proofErr w:type="spellStart"/>
            <w:r w:rsidRPr="007A489B">
              <w:rPr>
                <w:rFonts w:ascii="Times New Roman" w:hAnsi="Times New Roman" w:cs="Times New Roman"/>
                <w:sz w:val="18"/>
                <w:szCs w:val="18"/>
              </w:rPr>
              <w:t>полски</w:t>
            </w:r>
            <w:proofErr w:type="spellEnd"/>
            <w:r w:rsidRPr="007A489B">
              <w:rPr>
                <w:rFonts w:ascii="Times New Roman" w:hAnsi="Times New Roman" w:cs="Times New Roman"/>
                <w:sz w:val="18"/>
                <w:szCs w:val="18"/>
              </w:rPr>
              <w:t xml:space="preserve"> для определения  уровня глюкозы в крови </w:t>
            </w:r>
          </w:p>
        </w:tc>
        <w:tc>
          <w:tcPr>
            <w:tcW w:w="1134" w:type="dxa"/>
          </w:tcPr>
          <w:p w:rsidR="00766653" w:rsidRPr="007A489B" w:rsidRDefault="00766653" w:rsidP="00766653">
            <w:pPr>
              <w:spacing w:after="0"/>
              <w:jc w:val="center"/>
              <w:rPr>
                <w:rFonts w:ascii="Times New Roman" w:hAnsi="Times New Roman"/>
                <w:sz w:val="18"/>
                <w:szCs w:val="18"/>
              </w:rPr>
            </w:pPr>
            <w:r w:rsidRPr="007A489B">
              <w:rPr>
                <w:rFonts w:ascii="Times New Roman" w:hAnsi="Times New Roman"/>
                <w:sz w:val="18"/>
                <w:szCs w:val="18"/>
                <w:lang w:val="en-US"/>
              </w:rPr>
              <w:t>ABK Care Multi</w:t>
            </w:r>
          </w:p>
          <w:p w:rsidR="00766653" w:rsidRPr="007A489B" w:rsidRDefault="00766653" w:rsidP="00766653">
            <w:pPr>
              <w:jc w:val="center"/>
              <w:rPr>
                <w:rFonts w:ascii="Times New Roman" w:hAnsi="Times New Roman"/>
                <w:sz w:val="18"/>
                <w:szCs w:val="18"/>
              </w:rPr>
            </w:pPr>
            <w:r w:rsidRPr="007A489B">
              <w:rPr>
                <w:rFonts w:ascii="Times New Roman" w:hAnsi="Times New Roman"/>
                <w:sz w:val="18"/>
                <w:szCs w:val="18"/>
              </w:rPr>
              <w:t>Глюкоза № 50</w:t>
            </w:r>
          </w:p>
        </w:tc>
        <w:tc>
          <w:tcPr>
            <w:tcW w:w="709" w:type="dxa"/>
            <w:noWrap/>
          </w:tcPr>
          <w:p w:rsidR="00766653" w:rsidRPr="007A489B" w:rsidRDefault="00766653" w:rsidP="0016644D">
            <w:pPr>
              <w:spacing w:after="0"/>
              <w:jc w:val="center"/>
              <w:rPr>
                <w:rFonts w:ascii="Times New Roman" w:hAnsi="Times New Roman"/>
                <w:sz w:val="18"/>
                <w:szCs w:val="18"/>
              </w:rPr>
            </w:pPr>
            <w:proofErr w:type="spellStart"/>
            <w:proofErr w:type="gramStart"/>
            <w:r w:rsidRPr="007A489B">
              <w:rPr>
                <w:rFonts w:ascii="Times New Roman" w:hAnsi="Times New Roman"/>
                <w:sz w:val="18"/>
                <w:szCs w:val="18"/>
              </w:rPr>
              <w:t>шт</w:t>
            </w:r>
            <w:proofErr w:type="spellEnd"/>
            <w:proofErr w:type="gramEnd"/>
          </w:p>
        </w:tc>
        <w:tc>
          <w:tcPr>
            <w:tcW w:w="567" w:type="dxa"/>
            <w:noWrap/>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48</w:t>
            </w:r>
          </w:p>
        </w:tc>
        <w:tc>
          <w:tcPr>
            <w:tcW w:w="851" w:type="dxa"/>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4000</w:t>
            </w:r>
          </w:p>
        </w:tc>
        <w:tc>
          <w:tcPr>
            <w:tcW w:w="1134" w:type="dxa"/>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192000</w:t>
            </w:r>
          </w:p>
        </w:tc>
        <w:tc>
          <w:tcPr>
            <w:tcW w:w="1275" w:type="dxa"/>
            <w:vMerge w:val="restart"/>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Жамбылская область , г. Тараз, ул. Рысбек батыра, 13 «А».</w:t>
            </w:r>
          </w:p>
        </w:tc>
        <w:tc>
          <w:tcPr>
            <w:tcW w:w="1560" w:type="dxa"/>
            <w:vMerge w:val="restart"/>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 xml:space="preserve">В течение 15 рабочих  дней с момента  получения заявки от Заказчика. </w:t>
            </w:r>
          </w:p>
        </w:tc>
      </w:tr>
      <w:tr w:rsidR="00766653" w:rsidRPr="007A489B" w:rsidTr="00766653">
        <w:trPr>
          <w:trHeight w:val="1210"/>
        </w:trPr>
        <w:tc>
          <w:tcPr>
            <w:tcW w:w="708" w:type="dxa"/>
            <w:noWrap/>
          </w:tcPr>
          <w:p w:rsidR="00766653" w:rsidRPr="007A489B" w:rsidRDefault="00766653" w:rsidP="0016644D">
            <w:pPr>
              <w:spacing w:after="0"/>
              <w:jc w:val="center"/>
              <w:rPr>
                <w:rFonts w:ascii="Times New Roman" w:hAnsi="Times New Roman"/>
                <w:sz w:val="18"/>
                <w:szCs w:val="18"/>
              </w:rPr>
            </w:pPr>
            <w:r w:rsidRPr="007A489B">
              <w:rPr>
                <w:rFonts w:ascii="Times New Roman" w:hAnsi="Times New Roman"/>
                <w:sz w:val="18"/>
                <w:szCs w:val="18"/>
              </w:rPr>
              <w:t>2.</w:t>
            </w:r>
          </w:p>
        </w:tc>
        <w:tc>
          <w:tcPr>
            <w:tcW w:w="1560" w:type="dxa"/>
            <w:noWrap/>
          </w:tcPr>
          <w:p w:rsidR="00766653" w:rsidRPr="007A489B" w:rsidRDefault="00766653" w:rsidP="00766653">
            <w:pPr>
              <w:rPr>
                <w:rFonts w:ascii="Times New Roman" w:hAnsi="Times New Roman" w:cs="Times New Roman"/>
                <w:sz w:val="18"/>
                <w:szCs w:val="18"/>
              </w:rPr>
            </w:pPr>
            <w:bookmarkStart w:id="50" w:name="_GoBack"/>
            <w:bookmarkEnd w:id="50"/>
            <w:r w:rsidRPr="007A489B">
              <w:rPr>
                <w:rFonts w:ascii="Times New Roman" w:hAnsi="Times New Roman" w:cs="Times New Roman"/>
                <w:sz w:val="18"/>
                <w:szCs w:val="18"/>
              </w:rPr>
              <w:t>Тест-</w:t>
            </w:r>
            <w:proofErr w:type="spellStart"/>
            <w:r w:rsidRPr="007A489B">
              <w:rPr>
                <w:rFonts w:ascii="Times New Roman" w:hAnsi="Times New Roman" w:cs="Times New Roman"/>
                <w:sz w:val="18"/>
                <w:szCs w:val="18"/>
              </w:rPr>
              <w:t>полски</w:t>
            </w:r>
            <w:proofErr w:type="spellEnd"/>
            <w:r w:rsidRPr="007A489B">
              <w:rPr>
                <w:rFonts w:ascii="Times New Roman" w:hAnsi="Times New Roman" w:cs="Times New Roman"/>
                <w:sz w:val="18"/>
                <w:szCs w:val="18"/>
              </w:rPr>
              <w:t xml:space="preserve"> для определения  уровня холестерина  в крови</w:t>
            </w:r>
          </w:p>
        </w:tc>
        <w:tc>
          <w:tcPr>
            <w:tcW w:w="1134" w:type="dxa"/>
          </w:tcPr>
          <w:p w:rsidR="00766653" w:rsidRPr="007A489B" w:rsidRDefault="00766653" w:rsidP="0016644D">
            <w:pPr>
              <w:spacing w:after="0"/>
              <w:jc w:val="center"/>
              <w:rPr>
                <w:rFonts w:ascii="Times New Roman" w:hAnsi="Times New Roman"/>
                <w:sz w:val="18"/>
                <w:szCs w:val="18"/>
              </w:rPr>
            </w:pPr>
          </w:p>
          <w:p w:rsidR="00766653" w:rsidRPr="007A489B" w:rsidRDefault="00766653" w:rsidP="0016644D">
            <w:pPr>
              <w:spacing w:after="0"/>
              <w:jc w:val="center"/>
              <w:rPr>
                <w:rFonts w:ascii="Times New Roman" w:hAnsi="Times New Roman"/>
                <w:sz w:val="18"/>
                <w:szCs w:val="18"/>
              </w:rPr>
            </w:pPr>
            <w:r w:rsidRPr="007A489B">
              <w:rPr>
                <w:rFonts w:ascii="Times New Roman" w:hAnsi="Times New Roman"/>
                <w:sz w:val="18"/>
                <w:szCs w:val="18"/>
                <w:lang w:val="en-US"/>
              </w:rPr>
              <w:t xml:space="preserve">ABK Care Multi </w:t>
            </w:r>
          </w:p>
          <w:p w:rsidR="00766653" w:rsidRPr="007A489B" w:rsidRDefault="00766653" w:rsidP="0016644D">
            <w:pPr>
              <w:rPr>
                <w:rFonts w:ascii="Times New Roman" w:hAnsi="Times New Roman"/>
                <w:sz w:val="18"/>
                <w:szCs w:val="18"/>
              </w:rPr>
            </w:pPr>
            <w:r w:rsidRPr="007A489B">
              <w:rPr>
                <w:rFonts w:ascii="Times New Roman" w:hAnsi="Times New Roman"/>
                <w:sz w:val="18"/>
                <w:szCs w:val="18"/>
              </w:rPr>
              <w:t>Холестерин № 25</w:t>
            </w:r>
          </w:p>
        </w:tc>
        <w:tc>
          <w:tcPr>
            <w:tcW w:w="709" w:type="dxa"/>
            <w:noWrap/>
          </w:tcPr>
          <w:p w:rsidR="00766653" w:rsidRPr="007A489B" w:rsidRDefault="00766653" w:rsidP="0016644D">
            <w:pPr>
              <w:spacing w:after="0"/>
              <w:jc w:val="center"/>
              <w:rPr>
                <w:rFonts w:ascii="Times New Roman" w:hAnsi="Times New Roman"/>
                <w:sz w:val="18"/>
                <w:szCs w:val="18"/>
              </w:rPr>
            </w:pPr>
            <w:proofErr w:type="spellStart"/>
            <w:proofErr w:type="gramStart"/>
            <w:r w:rsidRPr="007A489B">
              <w:rPr>
                <w:rFonts w:ascii="Times New Roman" w:hAnsi="Times New Roman"/>
                <w:sz w:val="18"/>
                <w:szCs w:val="18"/>
              </w:rPr>
              <w:t>шт</w:t>
            </w:r>
            <w:proofErr w:type="spellEnd"/>
            <w:proofErr w:type="gramEnd"/>
          </w:p>
        </w:tc>
        <w:tc>
          <w:tcPr>
            <w:tcW w:w="567" w:type="dxa"/>
            <w:noWrap/>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96</w:t>
            </w:r>
          </w:p>
        </w:tc>
        <w:tc>
          <w:tcPr>
            <w:tcW w:w="851" w:type="dxa"/>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14625</w:t>
            </w:r>
          </w:p>
        </w:tc>
        <w:tc>
          <w:tcPr>
            <w:tcW w:w="1134" w:type="dxa"/>
          </w:tcPr>
          <w:p w:rsidR="00766653" w:rsidRPr="007A489B" w:rsidRDefault="00766653" w:rsidP="0016644D">
            <w:pPr>
              <w:spacing w:after="0"/>
              <w:jc w:val="center"/>
              <w:rPr>
                <w:rFonts w:ascii="Times New Roman" w:hAnsi="Times New Roman"/>
                <w:color w:val="000000"/>
                <w:sz w:val="18"/>
                <w:szCs w:val="18"/>
                <w:lang w:val="kk-KZ"/>
              </w:rPr>
            </w:pPr>
            <w:r w:rsidRPr="007A489B">
              <w:rPr>
                <w:rFonts w:ascii="Times New Roman" w:hAnsi="Times New Roman"/>
                <w:color w:val="000000"/>
                <w:sz w:val="18"/>
                <w:szCs w:val="18"/>
                <w:lang w:val="kk-KZ"/>
              </w:rPr>
              <w:t>1404000</w:t>
            </w:r>
          </w:p>
        </w:tc>
        <w:tc>
          <w:tcPr>
            <w:tcW w:w="1275" w:type="dxa"/>
            <w:vMerge/>
          </w:tcPr>
          <w:p w:rsidR="00766653" w:rsidRPr="007A489B" w:rsidRDefault="00766653" w:rsidP="0016644D">
            <w:pPr>
              <w:spacing w:after="0"/>
              <w:jc w:val="center"/>
              <w:rPr>
                <w:rFonts w:ascii="Times New Roman" w:hAnsi="Times New Roman"/>
                <w:color w:val="000000"/>
                <w:sz w:val="18"/>
                <w:szCs w:val="18"/>
                <w:lang w:val="kk-KZ"/>
              </w:rPr>
            </w:pPr>
          </w:p>
        </w:tc>
        <w:tc>
          <w:tcPr>
            <w:tcW w:w="1560" w:type="dxa"/>
            <w:vMerge/>
          </w:tcPr>
          <w:p w:rsidR="00766653" w:rsidRPr="007A489B" w:rsidRDefault="00766653" w:rsidP="0016644D">
            <w:pPr>
              <w:spacing w:after="0"/>
              <w:jc w:val="center"/>
              <w:rPr>
                <w:rFonts w:ascii="Times New Roman" w:hAnsi="Times New Roman"/>
                <w:color w:val="000000"/>
                <w:sz w:val="18"/>
                <w:szCs w:val="18"/>
                <w:lang w:val="kk-KZ"/>
              </w:rPr>
            </w:pPr>
          </w:p>
        </w:tc>
      </w:tr>
    </w:tbl>
    <w:p w:rsidR="00766653" w:rsidRDefault="00766653" w:rsidP="00766653">
      <w:pPr>
        <w:pStyle w:val="a5"/>
        <w:spacing w:before="0" w:beforeAutospacing="0" w:after="0" w:afterAutospacing="0"/>
      </w:pPr>
    </w:p>
    <w:p w:rsidR="00766653" w:rsidRDefault="00766653" w:rsidP="00766653">
      <w:pPr>
        <w:pStyle w:val="a5"/>
        <w:spacing w:before="0" w:beforeAutospacing="0" w:after="0" w:afterAutospacing="0"/>
        <w:jc w:val="right"/>
      </w:pPr>
    </w:p>
    <w:p w:rsidR="00CA6FE4" w:rsidRDefault="00CA6FE4" w:rsidP="00CA6FE4">
      <w:pPr>
        <w:pStyle w:val="j15"/>
        <w:shd w:val="clear" w:color="auto" w:fill="FFFFFF"/>
        <w:spacing w:before="0" w:beforeAutospacing="0" w:after="0" w:afterAutospacing="0"/>
        <w:textAlignment w:val="baseline"/>
        <w:rPr>
          <w:b/>
          <w:i/>
        </w:rPr>
      </w:pPr>
    </w:p>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p>
          <w:p w:rsidR="00CA6FE4" w:rsidRPr="00CA6FE4" w:rsidRDefault="00CA6FE4" w:rsidP="00FD460E">
            <w:pPr>
              <w:pStyle w:val="2"/>
              <w:ind w:left="0"/>
              <w:rPr>
                <w:sz w:val="20"/>
                <w:lang w:val="kk-KZ" w:eastAsia="en-US"/>
              </w:rPr>
            </w:pPr>
            <w:r w:rsidRPr="00CA6FE4">
              <w:rPr>
                <w:sz w:val="20"/>
                <w:lang w:val="kk-KZ" w:eastAsia="en-US"/>
              </w:rPr>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CA6FE4" w:rsidRPr="00CA6FE4" w:rsidRDefault="00CA6FE4" w:rsidP="00FD460E">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rsidR="00CA6FE4" w:rsidRPr="00CA6FE4" w:rsidRDefault="00CA6FE4" w:rsidP="00FD460E">
            <w:pPr>
              <w:rPr>
                <w:rFonts w:ascii="Times New Roman" w:hAnsi="Times New Roman"/>
                <w:sz w:val="20"/>
                <w:szCs w:val="20"/>
                <w:lang w:val="kk-KZ"/>
              </w:rPr>
            </w:pPr>
          </w:p>
          <w:p w:rsidR="005A2501" w:rsidRDefault="005A2501" w:rsidP="00FD460E">
            <w:pPr>
              <w:rPr>
                <w:rFonts w:ascii="Times New Roman" w:hAnsi="Times New Roman"/>
                <w:b/>
                <w:sz w:val="20"/>
                <w:szCs w:val="20"/>
                <w:lang w:val="kk-KZ"/>
              </w:rPr>
            </w:pP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05" w:rsidRDefault="00665705" w:rsidP="00DB5225">
      <w:pPr>
        <w:spacing w:after="0" w:line="240" w:lineRule="auto"/>
      </w:pPr>
      <w:r>
        <w:separator/>
      </w:r>
    </w:p>
  </w:endnote>
  <w:endnote w:type="continuationSeparator" w:id="0">
    <w:p w:rsidR="00665705" w:rsidRDefault="00665705"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05" w:rsidRDefault="00665705" w:rsidP="00DB5225">
      <w:pPr>
        <w:spacing w:after="0" w:line="240" w:lineRule="auto"/>
      </w:pPr>
      <w:r>
        <w:separator/>
      </w:r>
    </w:p>
  </w:footnote>
  <w:footnote w:type="continuationSeparator" w:id="0">
    <w:p w:rsidR="00665705" w:rsidRDefault="00665705"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F6D57"/>
    <w:rsid w:val="0047382B"/>
    <w:rsid w:val="005A2501"/>
    <w:rsid w:val="00665705"/>
    <w:rsid w:val="00766653"/>
    <w:rsid w:val="008B510C"/>
    <w:rsid w:val="00B3508D"/>
    <w:rsid w:val="00C014CB"/>
    <w:rsid w:val="00CA6FE4"/>
    <w:rsid w:val="00DB5225"/>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2578</Words>
  <Characters>14698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2018-12-09T05:47:00Z</dcterms:created>
  <dcterms:modified xsi:type="dcterms:W3CDTF">2018-12-09T07:03:00Z</dcterms:modified>
</cp:coreProperties>
</file>