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AE37" w14:textId="77777777" w:rsidR="00994564" w:rsidRDefault="00994564" w:rsidP="009945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№1 </w:t>
      </w:r>
    </w:p>
    <w:p w14:paraId="395B9B73" w14:textId="171064D3" w:rsidR="00E70C21" w:rsidRPr="002F10B2" w:rsidRDefault="00994564" w:rsidP="00994564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Перечень закупаемых МИ</w:t>
      </w:r>
    </w:p>
    <w:p w14:paraId="0A676C43" w14:textId="35BAEB3E" w:rsidR="00E70C21" w:rsidRDefault="000E0AFC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994564"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7FFB81CD" w14:textId="77777777" w:rsidR="00C60EEB" w:rsidRPr="00C60EEB" w:rsidRDefault="00C60EEB" w:rsidP="00C60EEB">
      <w:pPr>
        <w:pStyle w:val="a3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6EAF8E2E" w14:textId="77777777" w:rsidR="00C60EEB" w:rsidRPr="00C60EEB" w:rsidRDefault="00C60EEB" w:rsidP="00C60EEB">
      <w:pPr>
        <w:pStyle w:val="a3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Style w:val="aa"/>
        <w:tblW w:w="114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6"/>
        <w:gridCol w:w="1730"/>
        <w:gridCol w:w="2778"/>
        <w:gridCol w:w="654"/>
        <w:gridCol w:w="725"/>
        <w:gridCol w:w="1031"/>
        <w:gridCol w:w="992"/>
        <w:gridCol w:w="1343"/>
        <w:gridCol w:w="1615"/>
      </w:tblGrid>
      <w:tr w:rsidR="00C60EEB" w:rsidRPr="00C60EEB" w14:paraId="4029A762" w14:textId="77777777" w:rsidTr="00C60EEB">
        <w:tc>
          <w:tcPr>
            <w:tcW w:w="596" w:type="dxa"/>
            <w:vAlign w:val="bottom"/>
          </w:tcPr>
          <w:p w14:paraId="5FEE6C87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730" w:type="dxa"/>
            <w:vAlign w:val="center"/>
          </w:tcPr>
          <w:p w14:paraId="58C64D95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60EEB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778" w:type="dxa"/>
            <w:vAlign w:val="center"/>
          </w:tcPr>
          <w:p w14:paraId="4A9B4577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60EEB">
              <w:rPr>
                <w:rFonts w:ascii="Times New Roman" w:hAnsi="Times New Roman"/>
                <w:b/>
                <w:bCs/>
                <w:sz w:val="24"/>
                <w:szCs w:val="24"/>
              </w:rPr>
              <w:t>Краткая характеристика</w:t>
            </w:r>
          </w:p>
        </w:tc>
        <w:tc>
          <w:tcPr>
            <w:tcW w:w="654" w:type="dxa"/>
            <w:vAlign w:val="center"/>
          </w:tcPr>
          <w:p w14:paraId="41C4B521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proofErr w:type="gramStart"/>
            <w:r w:rsidRPr="00C60EEB">
              <w:rPr>
                <w:rFonts w:ascii="Times New Roman" w:hAnsi="Times New Roman"/>
                <w:b/>
                <w:bCs/>
                <w:sz w:val="24"/>
                <w:szCs w:val="24"/>
              </w:rPr>
              <w:t>Ед.изм</w:t>
            </w:r>
            <w:proofErr w:type="spellEnd"/>
            <w:proofErr w:type="gramEnd"/>
          </w:p>
        </w:tc>
        <w:tc>
          <w:tcPr>
            <w:tcW w:w="725" w:type="dxa"/>
            <w:vAlign w:val="center"/>
          </w:tcPr>
          <w:p w14:paraId="32659718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60EEB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031" w:type="dxa"/>
            <w:vAlign w:val="center"/>
          </w:tcPr>
          <w:p w14:paraId="7E6240F7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60EEB">
              <w:rPr>
                <w:rFonts w:ascii="Times New Roman" w:hAnsi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992" w:type="dxa"/>
            <w:vAlign w:val="center"/>
          </w:tcPr>
          <w:p w14:paraId="1A634E5A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60EEB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343" w:type="dxa"/>
          </w:tcPr>
          <w:p w14:paraId="6EC187AB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60E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615" w:type="dxa"/>
          </w:tcPr>
          <w:p w14:paraId="117E9513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60E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C60EEB" w:rsidRPr="00C60EEB" w14:paraId="0AD1D0A0" w14:textId="77777777" w:rsidTr="00C60EEB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14:paraId="19073E42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C33C8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Амбулаторный регистратор ЭКГ по Холтеру</w:t>
            </w:r>
          </w:p>
        </w:tc>
        <w:tc>
          <w:tcPr>
            <w:tcW w:w="2778" w:type="dxa"/>
          </w:tcPr>
          <w:p w14:paraId="118B5647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Технические характеристики:</w:t>
            </w:r>
          </w:p>
          <w:p w14:paraId="2979945F" w14:textId="35E663BD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- Период записи-  до 168 часов</w:t>
            </w:r>
          </w:p>
          <w:p w14:paraId="383DCB4A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- Размеры -                    67*93*21мм</w:t>
            </w:r>
          </w:p>
          <w:p w14:paraId="35ACBA5D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- ЖК дисплей -              48*28 мм</w:t>
            </w:r>
          </w:p>
          <w:p w14:paraId="3E764B84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- Вес -                             92 г</w:t>
            </w:r>
          </w:p>
          <w:p w14:paraId="5B3BD69A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- Кнопки управления-  3 кнопки управления</w:t>
            </w:r>
          </w:p>
          <w:p w14:paraId="21A4AF02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- Питание -                    батарея АА – 1 шт.</w:t>
            </w:r>
          </w:p>
          <w:p w14:paraId="45DAAA21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- Частота дискретизации- 300,600,1200 Гц, 12 бит</w:t>
            </w:r>
          </w:p>
          <w:p w14:paraId="70BD9BFC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- Количество каналов -  12</w:t>
            </w:r>
          </w:p>
          <w:p w14:paraId="3516173F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Комплект поставки:</w:t>
            </w:r>
          </w:p>
          <w:p w14:paraId="2B8699BD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2.Батарея АА  - 1 шт</w:t>
            </w:r>
          </w:p>
          <w:p w14:paraId="65C4B6EF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3.Сумка для аппарата -1 шт.</w:t>
            </w:r>
          </w:p>
          <w:p w14:paraId="46AACF68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4.Комплект ЭКГ кабеля -1 шт.</w:t>
            </w:r>
          </w:p>
          <w:p w14:paraId="21E3A7CB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5.Упаковка одноразовых ЭКГ электродов -1 шт.</w:t>
            </w:r>
          </w:p>
          <w:p w14:paraId="35A8D683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6.CD диск с программным обеспечением и документацией пользователя -1 шт.</w:t>
            </w:r>
          </w:p>
          <w:p w14:paraId="293A292C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7. Кабель мини USB -1 шт.</w:t>
            </w:r>
          </w:p>
          <w:p w14:paraId="374A3EB3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8.Амбулаторный регистратор  по Холтеру -1 шт.</w:t>
            </w:r>
          </w:p>
          <w:p w14:paraId="365417F8" w14:textId="77777777" w:rsidR="00C60EEB" w:rsidRPr="00C60EEB" w:rsidRDefault="00C60EEB" w:rsidP="00C60EEB">
            <w:pPr>
              <w:pStyle w:val="a3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9.Интерфейс оптического соединения с ПК -1 шт.</w:t>
            </w:r>
          </w:p>
          <w:p w14:paraId="53284EBF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sz w:val="24"/>
                <w:szCs w:val="24"/>
                <w:lang w:val="kk-KZ"/>
              </w:rPr>
            </w:pP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61E46E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853124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BB2279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975 000,00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6411D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975 000,00</w:t>
            </w:r>
          </w:p>
        </w:tc>
        <w:tc>
          <w:tcPr>
            <w:tcW w:w="1343" w:type="dxa"/>
          </w:tcPr>
          <w:p w14:paraId="1E9CE87A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048F5C3A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Срок поставки должен быть не более 6</w:t>
            </w:r>
            <w:r w:rsidRPr="00C60EE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0</w:t>
            </w: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 xml:space="preserve"> календарных дней с момента подписания Договора о закупе</w:t>
            </w:r>
          </w:p>
        </w:tc>
      </w:tr>
      <w:tr w:rsidR="00C60EEB" w:rsidRPr="00C60EEB" w14:paraId="7B8EEC34" w14:textId="77777777" w:rsidTr="00C60EEB"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 w14:paraId="2E3D3C67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310AF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Амбулаторный монитор артериального давления</w:t>
            </w:r>
          </w:p>
        </w:tc>
        <w:tc>
          <w:tcPr>
            <w:tcW w:w="2778" w:type="dxa"/>
          </w:tcPr>
          <w:p w14:paraId="6DE3FE89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Технические характеристики:</w:t>
            </w:r>
          </w:p>
          <w:p w14:paraId="5EA8BC70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 xml:space="preserve">- Питание: 2NiCd аккумулятора или </w:t>
            </w:r>
            <w:proofErr w:type="spellStart"/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NiMH</w:t>
            </w:r>
            <w:proofErr w:type="spellEnd"/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 xml:space="preserve"> батарейки АА</w:t>
            </w:r>
          </w:p>
          <w:p w14:paraId="0A51F978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- Дисплей: жидкокристаллический</w:t>
            </w:r>
          </w:p>
          <w:p w14:paraId="05DC2FD6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 xml:space="preserve">- Способ измерения </w:t>
            </w:r>
            <w:proofErr w:type="gramStart"/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 xml:space="preserve">АД:   </w:t>
            </w:r>
            <w:proofErr w:type="gramEnd"/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осциллометрический</w:t>
            </w:r>
          </w:p>
          <w:p w14:paraId="6B23E3E8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- Датчик давления: пьезоэлектрический</w:t>
            </w:r>
          </w:p>
          <w:p w14:paraId="5AEB19D7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 xml:space="preserve">- Диапазон измерений АД: 20-280мм </w:t>
            </w:r>
            <w:proofErr w:type="spellStart"/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рт.ст</w:t>
            </w:r>
            <w:proofErr w:type="spellEnd"/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084B2FF1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Комплект поставки:</w:t>
            </w:r>
          </w:p>
          <w:p w14:paraId="477AD411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1. Кейс</w:t>
            </w:r>
          </w:p>
          <w:p w14:paraId="4E266DC3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2.Прибор артериального давления</w:t>
            </w:r>
          </w:p>
          <w:p w14:paraId="334DA6A9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3.Футляр для прибора с ремнями</w:t>
            </w:r>
          </w:p>
          <w:p w14:paraId="44FF6C8C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 xml:space="preserve">4.Манжеты 2 </w:t>
            </w:r>
            <w:proofErr w:type="spellStart"/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шт</w:t>
            </w:r>
            <w:proofErr w:type="spellEnd"/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 xml:space="preserve"> :(25-35см) -1шт; (18-27см)-1шт;</w:t>
            </w:r>
          </w:p>
          <w:p w14:paraId="15F417D2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5.Интерфейс с оптическим кабелем</w:t>
            </w:r>
          </w:p>
          <w:p w14:paraId="5042886A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6.Батареи типа АА</w:t>
            </w:r>
          </w:p>
          <w:p w14:paraId="23781C08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7.Диск с программным обеспечением</w:t>
            </w:r>
          </w:p>
          <w:p w14:paraId="51D82A5C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iCs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DDE1E3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2FB2D6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EC687A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en-US"/>
              </w:rPr>
              <w:t>1 125 000,00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70D4A7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en-US"/>
              </w:rPr>
              <w:t>1 125 000,00</w:t>
            </w:r>
          </w:p>
        </w:tc>
        <w:tc>
          <w:tcPr>
            <w:tcW w:w="1343" w:type="dxa"/>
          </w:tcPr>
          <w:p w14:paraId="1E9AFDAF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14:paraId="3B02F572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>Срок поставки должен быть не более 6</w:t>
            </w:r>
            <w:r w:rsidRPr="00C60EE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0</w:t>
            </w:r>
            <w:r w:rsidRPr="00C60EEB">
              <w:rPr>
                <w:rFonts w:ascii="Times New Roman" w:hAnsi="Times New Roman"/>
                <w:iCs/>
                <w:sz w:val="24"/>
                <w:szCs w:val="24"/>
              </w:rPr>
              <w:t xml:space="preserve"> календарных дней с момента подписания Договора о закупе</w:t>
            </w:r>
          </w:p>
        </w:tc>
      </w:tr>
      <w:tr w:rsidR="00C60EEB" w:rsidRPr="00C60EEB" w14:paraId="1114C22B" w14:textId="77777777" w:rsidTr="00C60EEB">
        <w:tc>
          <w:tcPr>
            <w:tcW w:w="596" w:type="dxa"/>
          </w:tcPr>
          <w:p w14:paraId="35088645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30" w:type="dxa"/>
          </w:tcPr>
          <w:p w14:paraId="2313D6D1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4B24C9EC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 w:hint="eastAsia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654" w:type="dxa"/>
          </w:tcPr>
          <w:p w14:paraId="5D632CD6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725" w:type="dxa"/>
          </w:tcPr>
          <w:p w14:paraId="40BC003C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031" w:type="dxa"/>
          </w:tcPr>
          <w:p w14:paraId="0761C642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CFF77E4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343" w:type="dxa"/>
          </w:tcPr>
          <w:p w14:paraId="7FA73C38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1615" w:type="dxa"/>
          </w:tcPr>
          <w:p w14:paraId="4DBE1ABE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6469A89C" w14:textId="77777777" w:rsidR="00C60EEB" w:rsidRPr="00C60EEB" w:rsidRDefault="00C60EEB" w:rsidP="00C60EEB">
      <w:pPr>
        <w:pStyle w:val="a3"/>
        <w:jc w:val="center"/>
        <w:rPr>
          <w:rFonts w:ascii="Times New Roman" w:hAnsi="Times New Roman"/>
          <w:b/>
          <w:bCs/>
          <w:i/>
          <w:sz w:val="24"/>
          <w:szCs w:val="24"/>
          <w:lang w:val="kk-KZ"/>
        </w:rPr>
      </w:pPr>
    </w:p>
    <w:tbl>
      <w:tblPr>
        <w:tblStyle w:val="aa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C60EEB" w:rsidRPr="00C60EEB" w14:paraId="0C606624" w14:textId="77777777" w:rsidTr="00AF069A">
        <w:tc>
          <w:tcPr>
            <w:tcW w:w="5387" w:type="dxa"/>
          </w:tcPr>
          <w:p w14:paraId="44766354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/>
                <w:sz w:val="24"/>
                <w:szCs w:val="24"/>
              </w:rPr>
              <w:t xml:space="preserve">«Заказчик» </w:t>
            </w:r>
          </w:p>
          <w:p w14:paraId="0CCD749F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ГКП на ПХВ  «Городская  поликлиника № 5 УЗАЖО</w:t>
            </w:r>
            <w:r w:rsidRPr="00C60EE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0FFA8D7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БИН 010 940 002 046</w:t>
            </w:r>
          </w:p>
          <w:p w14:paraId="2AFD18F9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Банковские реквизиты:  </w:t>
            </w:r>
          </w:p>
          <w:p w14:paraId="4AB3CC44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ИИК  KZ 768562203112521517</w:t>
            </w:r>
          </w:p>
          <w:p w14:paraId="6EB0354D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БИК  KCJBKZKX.  АО «БанкЦентрКредит»</w:t>
            </w:r>
          </w:p>
          <w:p w14:paraId="78F9BAB0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адрес:  080000,  Жамбылская область, </w:t>
            </w:r>
          </w:p>
          <w:p w14:paraId="1F7BEB8C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г.  Тараз, ул. Рысбек батыра, 13 «А»</w:t>
            </w:r>
          </w:p>
          <w:p w14:paraId="70082C34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тел/факс: 8 (7262) 54-</w:t>
            </w:r>
            <w:r w:rsidRPr="00C60EEB">
              <w:rPr>
                <w:rFonts w:ascii="Times New Roman" w:hAnsi="Times New Roman"/>
                <w:sz w:val="24"/>
                <w:szCs w:val="24"/>
              </w:rPr>
              <w:t>4</w:t>
            </w: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7-</w:t>
            </w:r>
            <w:r w:rsidRPr="00C60EEB">
              <w:rPr>
                <w:rFonts w:ascii="Times New Roman" w:hAnsi="Times New Roman"/>
                <w:sz w:val="24"/>
                <w:szCs w:val="24"/>
              </w:rPr>
              <w:t>70</w:t>
            </w:r>
          </w:p>
          <w:p w14:paraId="0494B8A3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</w:rPr>
              <w:t xml:space="preserve">электронный адрес: </w:t>
            </w:r>
            <w:hyperlink r:id="rId8" w:history="1">
              <w:r w:rsidRPr="00C60EEB">
                <w:rPr>
                  <w:rStyle w:val="ab"/>
                  <w:rFonts w:ascii="Times New Roman" w:hAnsi="Times New Roman"/>
                  <w:sz w:val="24"/>
                  <w:szCs w:val="24"/>
                  <w:lang w:val="kk-KZ"/>
                </w:rPr>
                <w:t>poliklinika--5@mail.ru</w:t>
              </w:r>
            </w:hyperlink>
          </w:p>
          <w:p w14:paraId="587BEE80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9" w:history="1">
              <w:r w:rsidRPr="00C60EEB">
                <w:rPr>
                  <w:rStyle w:val="ab"/>
                  <w:rFonts w:ascii="Times New Roman" w:hAnsi="Times New Roman"/>
                  <w:sz w:val="24"/>
                  <w:szCs w:val="24"/>
                  <w:lang w:val="kk-KZ"/>
                </w:rPr>
                <w:t>gp5_taraz@med.mail.kz</w:t>
              </w:r>
            </w:hyperlink>
          </w:p>
          <w:p w14:paraId="25798190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6C3BB7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0EEB">
              <w:rPr>
                <w:rFonts w:ascii="Times New Roman" w:hAnsi="Times New Roman"/>
                <w:sz w:val="24"/>
                <w:szCs w:val="24"/>
                <w:lang w:val="kk-KZ"/>
              </w:rPr>
              <w:t>Главный врач _________________ Сарсенова  Д.А.</w:t>
            </w:r>
          </w:p>
          <w:p w14:paraId="703BC37A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14:paraId="3FC72405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927" w:type="dxa"/>
          </w:tcPr>
          <w:p w14:paraId="55BDA1AA" w14:textId="77777777" w:rsidR="00C60EEB" w:rsidRPr="00C60EEB" w:rsidRDefault="00C60EEB" w:rsidP="00C60EE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/>
                <w:sz w:val="24"/>
                <w:szCs w:val="24"/>
              </w:rPr>
              <w:t>«Поставщик»</w:t>
            </w:r>
          </w:p>
          <w:p w14:paraId="66EFEC65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D4CBF47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452BF71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58711D1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9C34881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3C164F0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D4A3091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235FB4C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BF67D88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A3AABF6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7E3E93D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D77A015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144EDB7" w14:textId="77777777" w:rsidR="00C60EEB" w:rsidRPr="00C60EEB" w:rsidRDefault="00C60EEB" w:rsidP="00C60EE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0EE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</w:t>
            </w:r>
          </w:p>
        </w:tc>
      </w:tr>
    </w:tbl>
    <w:p w14:paraId="693B32B1" w14:textId="77777777" w:rsidR="00C60EEB" w:rsidRPr="00C60EEB" w:rsidRDefault="00C60EEB" w:rsidP="00C60EEB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DF6BAF" w14:textId="77777777" w:rsidR="00C60EEB" w:rsidRPr="00314FB6" w:rsidRDefault="00C60EEB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sectPr w:rsidR="00C60EEB" w:rsidRPr="00314FB6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8EF35" w14:textId="77777777" w:rsidR="00863F0A" w:rsidRDefault="00863F0A" w:rsidP="00C34EE5">
      <w:pPr>
        <w:spacing w:after="0" w:line="240" w:lineRule="auto"/>
      </w:pPr>
      <w:r>
        <w:separator/>
      </w:r>
    </w:p>
  </w:endnote>
  <w:endnote w:type="continuationSeparator" w:id="0">
    <w:p w14:paraId="63099B75" w14:textId="77777777" w:rsidR="00863F0A" w:rsidRDefault="00863F0A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E56A" w14:textId="77777777" w:rsidR="00863F0A" w:rsidRDefault="00863F0A" w:rsidP="00C34EE5">
      <w:pPr>
        <w:spacing w:after="0" w:line="240" w:lineRule="auto"/>
      </w:pPr>
      <w:r>
        <w:separator/>
      </w:r>
    </w:p>
  </w:footnote>
  <w:footnote w:type="continuationSeparator" w:id="0">
    <w:p w14:paraId="116279F8" w14:textId="77777777" w:rsidR="00863F0A" w:rsidRDefault="00863F0A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0D510F"/>
    <w:rsid w:val="000E0AFC"/>
    <w:rsid w:val="00133500"/>
    <w:rsid w:val="00145F8A"/>
    <w:rsid w:val="00150D77"/>
    <w:rsid w:val="00175812"/>
    <w:rsid w:val="00190631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04B"/>
    <w:rsid w:val="00420936"/>
    <w:rsid w:val="0042407B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9483E"/>
    <w:rsid w:val="005C06A3"/>
    <w:rsid w:val="005C3A99"/>
    <w:rsid w:val="005D07F0"/>
    <w:rsid w:val="005D09A0"/>
    <w:rsid w:val="005D1736"/>
    <w:rsid w:val="005D744F"/>
    <w:rsid w:val="005E05B2"/>
    <w:rsid w:val="005F0E00"/>
    <w:rsid w:val="00601B22"/>
    <w:rsid w:val="0062061A"/>
    <w:rsid w:val="00630A40"/>
    <w:rsid w:val="006322B4"/>
    <w:rsid w:val="00641632"/>
    <w:rsid w:val="0064764E"/>
    <w:rsid w:val="006B3927"/>
    <w:rsid w:val="006C5205"/>
    <w:rsid w:val="006D37E5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D61DE"/>
    <w:rsid w:val="007D7021"/>
    <w:rsid w:val="007E1719"/>
    <w:rsid w:val="00802C0B"/>
    <w:rsid w:val="0081270C"/>
    <w:rsid w:val="00823022"/>
    <w:rsid w:val="00863F0A"/>
    <w:rsid w:val="0086507B"/>
    <w:rsid w:val="00870A32"/>
    <w:rsid w:val="008D132F"/>
    <w:rsid w:val="00937FD0"/>
    <w:rsid w:val="009410E6"/>
    <w:rsid w:val="009535CC"/>
    <w:rsid w:val="0095400A"/>
    <w:rsid w:val="009620D5"/>
    <w:rsid w:val="00994564"/>
    <w:rsid w:val="009B7E6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84DA8"/>
    <w:rsid w:val="00BB5AF4"/>
    <w:rsid w:val="00BB6A32"/>
    <w:rsid w:val="00BC2954"/>
    <w:rsid w:val="00BD612F"/>
    <w:rsid w:val="00BF0929"/>
    <w:rsid w:val="00C2469D"/>
    <w:rsid w:val="00C34EE5"/>
    <w:rsid w:val="00C376A7"/>
    <w:rsid w:val="00C60EEB"/>
    <w:rsid w:val="00C62306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DF26B7"/>
    <w:rsid w:val="00E249D3"/>
    <w:rsid w:val="00E27C5F"/>
    <w:rsid w:val="00E57C82"/>
    <w:rsid w:val="00E70C21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991B"/>
  <w15:docId w15:val="{25E92DC4-5689-45B6-B0A1-CF96C05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4B"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  <w:style w:type="paragraph" w:customStyle="1" w:styleId="af0">
    <w:name w:val="Обычный (веб)"/>
    <w:basedOn w:val="a"/>
    <w:uiPriority w:val="99"/>
    <w:qFormat/>
    <w:rsid w:val="00994564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j15">
    <w:name w:val="j15"/>
    <w:basedOn w:val="a"/>
    <w:uiPriority w:val="99"/>
    <w:qFormat/>
    <w:rsid w:val="0099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Standard"/>
    <w:uiPriority w:val="99"/>
    <w:qFormat/>
    <w:rsid w:val="00994564"/>
    <w:pPr>
      <w:textAlignment w:val="auto"/>
    </w:pPr>
    <w:rPr>
      <w:rFonts w:ascii="Liberation Serif" w:eastAsia="NSimSun" w:hAnsi="Liberation Serif" w:cs="Arial"/>
      <w:lang w:bidi="hi-IN"/>
    </w:rPr>
  </w:style>
  <w:style w:type="character" w:styleId="af1">
    <w:name w:val="Unresolved Mention"/>
    <w:basedOn w:val="a0"/>
    <w:uiPriority w:val="99"/>
    <w:semiHidden/>
    <w:unhideWhenUsed/>
    <w:rsid w:val="00C60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--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5_taraz@med.mai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Сұлтан Таңшолпан</cp:lastModifiedBy>
  <cp:revision>117</cp:revision>
  <cp:lastPrinted>2020-03-10T05:20:00Z</cp:lastPrinted>
  <dcterms:created xsi:type="dcterms:W3CDTF">2019-02-19T03:30:00Z</dcterms:created>
  <dcterms:modified xsi:type="dcterms:W3CDTF">2022-02-24T09:13:00Z</dcterms:modified>
</cp:coreProperties>
</file>