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0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272"/>
        <w:gridCol w:w="1210"/>
        <w:gridCol w:w="2126"/>
        <w:gridCol w:w="1092"/>
        <w:gridCol w:w="4608"/>
      </w:tblGrid>
      <w:tr w:rsidR="002F10B2" w14:paraId="65BD397C" w14:textId="77777777" w:rsidTr="002F10B2">
        <w:trPr>
          <w:gridBefore w:val="4"/>
          <w:wBefore w:w="5700" w:type="dxa"/>
          <w:trHeight w:val="30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C67E7A5" w14:textId="77777777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Приложение №1 </w:t>
            </w:r>
          </w:p>
          <w:p w14:paraId="092E689B" w14:textId="3CF4C3BD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Перечень закупаемых МИ</w:t>
            </w:r>
          </w:p>
        </w:tc>
      </w:tr>
      <w:tr w:rsidR="002F10B2" w14:paraId="15C05A94" w14:textId="77777777" w:rsidTr="002F10B2">
        <w:trPr>
          <w:gridAfter w:val="2"/>
          <w:wAfter w:w="5700" w:type="dxa"/>
          <w:trHeight w:val="30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275342C2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034D7DB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49BC0F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36FDA2FA" w14:textId="77777777" w:rsidR="00E70C21" w:rsidRPr="002F10B2" w:rsidRDefault="00E70C21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7BA210" w14:textId="6E3A3565" w:rsidR="00E70C21" w:rsidRPr="00314FB6" w:rsidRDefault="002F10B2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Перечень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медицинских изделий</w:t>
      </w:r>
      <w:r w:rsidR="0024603E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202</w:t>
      </w:r>
      <w:r w:rsidR="0024603E">
        <w:rPr>
          <w:rFonts w:ascii="Times New Roman" w:hAnsi="Times New Roman"/>
          <w:b/>
          <w:bCs/>
          <w:sz w:val="24"/>
          <w:szCs w:val="24"/>
          <w:lang w:val="kk-KZ"/>
        </w:rPr>
        <w:t>1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p w14:paraId="3604F876" w14:textId="77777777" w:rsidR="00E70C21" w:rsidRPr="00314FB6" w:rsidRDefault="00E70C21" w:rsidP="00E70C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BEA4B1B" w14:textId="77777777" w:rsidR="00E70C21" w:rsidRPr="00314FB6" w:rsidRDefault="00E70C21" w:rsidP="00E70C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1146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40"/>
        <w:gridCol w:w="1786"/>
        <w:gridCol w:w="2476"/>
        <w:gridCol w:w="956"/>
        <w:gridCol w:w="725"/>
        <w:gridCol w:w="876"/>
        <w:gridCol w:w="957"/>
        <w:gridCol w:w="1533"/>
        <w:gridCol w:w="1615"/>
      </w:tblGrid>
      <w:tr w:rsidR="0024603E" w14:paraId="2C81AC00" w14:textId="77777777" w:rsidTr="0024603E">
        <w:tc>
          <w:tcPr>
            <w:tcW w:w="540" w:type="dxa"/>
            <w:vAlign w:val="bottom"/>
          </w:tcPr>
          <w:p w14:paraId="6DDE0C16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color w:val="000000"/>
              </w:rPr>
              <w:t>№ п/п</w:t>
            </w:r>
          </w:p>
        </w:tc>
        <w:tc>
          <w:tcPr>
            <w:tcW w:w="1786" w:type="dxa"/>
            <w:vAlign w:val="center"/>
          </w:tcPr>
          <w:p w14:paraId="7A82A857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476" w:type="dxa"/>
            <w:vAlign w:val="center"/>
          </w:tcPr>
          <w:p w14:paraId="018117A8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Краткая характеристика</w:t>
            </w:r>
          </w:p>
        </w:tc>
        <w:tc>
          <w:tcPr>
            <w:tcW w:w="956" w:type="dxa"/>
            <w:vAlign w:val="center"/>
          </w:tcPr>
          <w:p w14:paraId="507539DC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proofErr w:type="spellStart"/>
            <w:proofErr w:type="gramStart"/>
            <w:r w:rsidRPr="00971222">
              <w:rPr>
                <w:b/>
                <w:color w:val="000000"/>
              </w:rPr>
              <w:t>Ед.изм</w:t>
            </w:r>
            <w:proofErr w:type="spellEnd"/>
            <w:proofErr w:type="gramEnd"/>
          </w:p>
        </w:tc>
        <w:tc>
          <w:tcPr>
            <w:tcW w:w="725" w:type="dxa"/>
            <w:vAlign w:val="center"/>
          </w:tcPr>
          <w:p w14:paraId="3C397EBF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Кол-во</w:t>
            </w:r>
          </w:p>
        </w:tc>
        <w:tc>
          <w:tcPr>
            <w:tcW w:w="876" w:type="dxa"/>
            <w:vAlign w:val="center"/>
          </w:tcPr>
          <w:p w14:paraId="04C031D1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Цена</w:t>
            </w:r>
          </w:p>
        </w:tc>
        <w:tc>
          <w:tcPr>
            <w:tcW w:w="957" w:type="dxa"/>
            <w:vAlign w:val="center"/>
          </w:tcPr>
          <w:p w14:paraId="5C43DCE4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Сумма</w:t>
            </w:r>
          </w:p>
        </w:tc>
        <w:tc>
          <w:tcPr>
            <w:tcW w:w="1533" w:type="dxa"/>
          </w:tcPr>
          <w:p w14:paraId="327DF8FC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Место поставки </w:t>
            </w:r>
          </w:p>
        </w:tc>
        <w:tc>
          <w:tcPr>
            <w:tcW w:w="1615" w:type="dxa"/>
          </w:tcPr>
          <w:p w14:paraId="25C5B371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Срок поставки </w:t>
            </w:r>
          </w:p>
        </w:tc>
      </w:tr>
      <w:tr w:rsidR="0024603E" w14:paraId="48DFD042" w14:textId="77777777" w:rsidTr="0024603E">
        <w:tc>
          <w:tcPr>
            <w:tcW w:w="540" w:type="dxa"/>
          </w:tcPr>
          <w:p w14:paraId="05B04D73" w14:textId="77777777" w:rsidR="0024603E" w:rsidRPr="007253B3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b/>
                <w:iCs/>
              </w:rPr>
              <w:t>1</w:t>
            </w:r>
          </w:p>
        </w:tc>
        <w:tc>
          <w:tcPr>
            <w:tcW w:w="1786" w:type="dxa"/>
          </w:tcPr>
          <w:p w14:paraId="5797F943" w14:textId="77777777" w:rsidR="0024603E" w:rsidRPr="007253B3" w:rsidRDefault="0024603E" w:rsidP="00956440">
            <w:pPr>
              <w:pStyle w:val="TableContents"/>
              <w:rPr>
                <w:rFonts w:ascii="Times New Roman" w:hAnsi="Times New Roman" w:cs="Times New Roman"/>
                <w:b/>
                <w:bCs/>
                <w:iCs/>
              </w:rPr>
            </w:pPr>
            <w:r w:rsidRPr="007253B3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Морозильник </w:t>
            </w:r>
            <w:r w:rsidRPr="007253B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DW</w:t>
            </w:r>
            <w:r w:rsidRPr="007253B3">
              <w:rPr>
                <w:rFonts w:ascii="Times New Roman" w:hAnsi="Times New Roman" w:cs="Times New Roman"/>
                <w:b/>
                <w:bCs/>
                <w:iCs/>
              </w:rPr>
              <w:t>25-120</w:t>
            </w:r>
          </w:p>
          <w:p w14:paraId="7C4259ED" w14:textId="77777777" w:rsidR="0024603E" w:rsidRPr="007253B3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</w:p>
        </w:tc>
        <w:tc>
          <w:tcPr>
            <w:tcW w:w="2476" w:type="dxa"/>
          </w:tcPr>
          <w:p w14:paraId="1880CA18" w14:textId="77777777" w:rsidR="0024603E" w:rsidRPr="007253B3" w:rsidRDefault="0024603E" w:rsidP="00956440">
            <w:pPr>
              <w:pStyle w:val="Standard"/>
              <w:tabs>
                <w:tab w:val="left" w:pos="2545"/>
              </w:tabs>
              <w:rPr>
                <w:iCs/>
                <w:lang w:val="kk-KZ"/>
              </w:rPr>
            </w:pPr>
            <w:r w:rsidRPr="007253B3">
              <w:rPr>
                <w:iCs/>
                <w:lang w:val="kk-KZ"/>
              </w:rPr>
              <w:t>Внутренний объем: 120л</w:t>
            </w:r>
          </w:p>
          <w:p w14:paraId="1FD5AAE6" w14:textId="77777777" w:rsidR="0024603E" w:rsidRPr="007253B3" w:rsidRDefault="0024603E" w:rsidP="00956440">
            <w:pPr>
              <w:pStyle w:val="Standard"/>
              <w:tabs>
                <w:tab w:val="left" w:pos="2545"/>
              </w:tabs>
              <w:rPr>
                <w:iCs/>
                <w:lang w:val="kk-KZ"/>
              </w:rPr>
            </w:pPr>
            <w:r w:rsidRPr="007253B3">
              <w:rPr>
                <w:iCs/>
                <w:lang w:val="kk-KZ"/>
              </w:rPr>
              <w:t>Масса:                     45/65 кг</w:t>
            </w:r>
          </w:p>
          <w:p w14:paraId="630A0B86" w14:textId="77777777" w:rsidR="0024603E" w:rsidRPr="007253B3" w:rsidRDefault="0024603E" w:rsidP="00956440">
            <w:pPr>
              <w:pStyle w:val="Standard"/>
              <w:tabs>
                <w:tab w:val="left" w:pos="2545"/>
              </w:tabs>
              <w:rPr>
                <w:iCs/>
                <w:lang w:val="kk-KZ"/>
              </w:rPr>
            </w:pPr>
            <w:r w:rsidRPr="007253B3">
              <w:rPr>
                <w:iCs/>
                <w:lang w:val="kk-KZ"/>
              </w:rPr>
              <w:t>Габаритные размеры, мм: 555 ×520× 1100</w:t>
            </w:r>
          </w:p>
          <w:p w14:paraId="136908F2" w14:textId="77777777" w:rsidR="0024603E" w:rsidRPr="007253B3" w:rsidRDefault="0024603E" w:rsidP="00956440">
            <w:pPr>
              <w:pStyle w:val="Standard"/>
              <w:tabs>
                <w:tab w:val="left" w:pos="2545"/>
              </w:tabs>
              <w:rPr>
                <w:iCs/>
                <w:lang w:val="kk-KZ"/>
              </w:rPr>
            </w:pPr>
            <w:r w:rsidRPr="007253B3">
              <w:rPr>
                <w:iCs/>
                <w:lang w:val="kk-KZ"/>
              </w:rPr>
              <w:t>Мощность        :180Вт</w:t>
            </w:r>
          </w:p>
          <w:p w14:paraId="3F88E9A8" w14:textId="77777777" w:rsidR="0024603E" w:rsidRPr="007253B3" w:rsidRDefault="0024603E" w:rsidP="00956440">
            <w:pPr>
              <w:pStyle w:val="Standard"/>
              <w:tabs>
                <w:tab w:val="left" w:pos="2545"/>
              </w:tabs>
              <w:rPr>
                <w:iCs/>
                <w:lang w:val="kk-KZ"/>
              </w:rPr>
            </w:pPr>
            <w:r w:rsidRPr="007253B3">
              <w:rPr>
                <w:iCs/>
                <w:lang w:val="kk-KZ"/>
              </w:rPr>
              <w:t>Расположение:  вертикальное</w:t>
            </w:r>
          </w:p>
          <w:p w14:paraId="02789F49" w14:textId="77777777" w:rsidR="0024603E" w:rsidRPr="007253B3" w:rsidRDefault="0024603E" w:rsidP="00956440">
            <w:pPr>
              <w:pStyle w:val="Standard"/>
              <w:tabs>
                <w:tab w:val="left" w:pos="2545"/>
              </w:tabs>
              <w:rPr>
                <w:iCs/>
                <w:lang w:val="kk-KZ"/>
              </w:rPr>
            </w:pPr>
            <w:r w:rsidRPr="007253B3">
              <w:rPr>
                <w:iCs/>
                <w:lang w:val="kk-KZ"/>
              </w:rPr>
              <w:t xml:space="preserve">Дисплей: </w:t>
            </w:r>
            <w:r w:rsidRPr="007253B3">
              <w:rPr>
                <w:iCs/>
                <w:lang w:val="en-US"/>
              </w:rPr>
              <w:t>LCD</w:t>
            </w:r>
          </w:p>
          <w:p w14:paraId="68837168" w14:textId="77777777" w:rsidR="0024603E" w:rsidRPr="007253B3" w:rsidRDefault="0024603E" w:rsidP="00956440">
            <w:pPr>
              <w:pStyle w:val="Standard"/>
              <w:tabs>
                <w:tab w:val="left" w:pos="2545"/>
              </w:tabs>
              <w:rPr>
                <w:iCs/>
                <w:lang w:val="kk-KZ"/>
              </w:rPr>
            </w:pPr>
            <w:r w:rsidRPr="007253B3">
              <w:rPr>
                <w:iCs/>
                <w:lang w:val="kk-KZ"/>
              </w:rPr>
              <w:t>Электропитание:</w:t>
            </w:r>
            <w:r w:rsidRPr="007253B3">
              <w:rPr>
                <w:iCs/>
              </w:rPr>
              <w:t xml:space="preserve">  220/50 </w:t>
            </w:r>
            <w:r w:rsidRPr="007253B3">
              <w:rPr>
                <w:iCs/>
                <w:lang w:val="kk-KZ"/>
              </w:rPr>
              <w:t>В/Гц</w:t>
            </w:r>
          </w:p>
          <w:p w14:paraId="15A2A456" w14:textId="77777777" w:rsidR="0024603E" w:rsidRPr="007253B3" w:rsidRDefault="0024603E" w:rsidP="00956440">
            <w:pPr>
              <w:pStyle w:val="Standard"/>
              <w:tabs>
                <w:tab w:val="left" w:pos="2545"/>
              </w:tabs>
              <w:rPr>
                <w:iCs/>
                <w:lang w:val="kk-KZ"/>
              </w:rPr>
            </w:pPr>
            <w:r w:rsidRPr="007253B3">
              <w:rPr>
                <w:iCs/>
                <w:lang w:val="kk-KZ"/>
              </w:rPr>
              <w:t xml:space="preserve">Хладоагент: </w:t>
            </w:r>
            <w:r w:rsidRPr="007253B3">
              <w:rPr>
                <w:iCs/>
                <w:lang w:val="en-US"/>
              </w:rPr>
              <w:t>R</w:t>
            </w:r>
            <w:r w:rsidRPr="007253B3">
              <w:rPr>
                <w:iCs/>
              </w:rPr>
              <w:t>600</w:t>
            </w:r>
            <w:r w:rsidRPr="007253B3">
              <w:rPr>
                <w:iCs/>
                <w:lang w:val="kk-KZ"/>
              </w:rPr>
              <w:t>а</w:t>
            </w:r>
          </w:p>
          <w:p w14:paraId="1B8743E5" w14:textId="77777777" w:rsidR="0024603E" w:rsidRPr="007253B3" w:rsidRDefault="0024603E" w:rsidP="00956440">
            <w:pPr>
              <w:pStyle w:val="Standard"/>
              <w:tabs>
                <w:tab w:val="left" w:pos="2545"/>
              </w:tabs>
              <w:rPr>
                <w:iCs/>
                <w:lang w:val="kk-KZ"/>
              </w:rPr>
            </w:pPr>
            <w:r w:rsidRPr="007253B3">
              <w:rPr>
                <w:iCs/>
                <w:lang w:val="kk-KZ"/>
              </w:rPr>
              <w:t>Диапазон выставляемой температуры: от – 10ºС до – 25ºС</w:t>
            </w:r>
          </w:p>
          <w:p w14:paraId="2F447B10" w14:textId="77777777" w:rsidR="0024603E" w:rsidRPr="007253B3" w:rsidRDefault="0024603E" w:rsidP="00956440">
            <w:pPr>
              <w:pStyle w:val="Standard"/>
              <w:tabs>
                <w:tab w:val="left" w:pos="2545"/>
              </w:tabs>
              <w:rPr>
                <w:iCs/>
                <w:lang w:val="kk-KZ"/>
              </w:rPr>
            </w:pPr>
            <w:r w:rsidRPr="007253B3">
              <w:rPr>
                <w:iCs/>
                <w:lang w:val="kk-KZ"/>
              </w:rPr>
              <w:t>Тип охлаждения:   прямое  охлаждения</w:t>
            </w:r>
          </w:p>
          <w:p w14:paraId="7131EA9A" w14:textId="77777777" w:rsidR="0024603E" w:rsidRPr="007253B3" w:rsidRDefault="0024603E" w:rsidP="00956440">
            <w:pPr>
              <w:pStyle w:val="a6"/>
              <w:spacing w:before="0" w:beforeAutospacing="0" w:after="0" w:afterAutospacing="0"/>
              <w:textAlignment w:val="baseline"/>
              <w:rPr>
                <w:b/>
                <w:iCs/>
              </w:rPr>
            </w:pPr>
            <w:r w:rsidRPr="007253B3">
              <w:rPr>
                <w:iCs/>
                <w:lang w:val="kk-KZ"/>
              </w:rPr>
              <w:t xml:space="preserve">Производство: Китай   </w:t>
            </w:r>
          </w:p>
        </w:tc>
        <w:tc>
          <w:tcPr>
            <w:tcW w:w="956" w:type="dxa"/>
          </w:tcPr>
          <w:p w14:paraId="23021553" w14:textId="77777777" w:rsidR="0024603E" w:rsidRPr="007253B3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proofErr w:type="spellStart"/>
            <w:r w:rsidRPr="007253B3">
              <w:rPr>
                <w:b/>
                <w:iCs/>
              </w:rPr>
              <w:t>шт</w:t>
            </w:r>
            <w:proofErr w:type="spellEnd"/>
          </w:p>
        </w:tc>
        <w:tc>
          <w:tcPr>
            <w:tcW w:w="725" w:type="dxa"/>
          </w:tcPr>
          <w:p w14:paraId="21F8E2E7" w14:textId="77777777" w:rsidR="0024603E" w:rsidRPr="007253B3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b/>
                <w:iCs/>
              </w:rPr>
              <w:t>1</w:t>
            </w:r>
          </w:p>
        </w:tc>
        <w:tc>
          <w:tcPr>
            <w:tcW w:w="876" w:type="dxa"/>
          </w:tcPr>
          <w:p w14:paraId="642571E9" w14:textId="77777777" w:rsidR="0024603E" w:rsidRPr="007253B3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b/>
                <w:iCs/>
              </w:rPr>
              <w:t>487 000</w:t>
            </w:r>
          </w:p>
        </w:tc>
        <w:tc>
          <w:tcPr>
            <w:tcW w:w="957" w:type="dxa"/>
          </w:tcPr>
          <w:p w14:paraId="0B8FE81E" w14:textId="77777777" w:rsidR="0024603E" w:rsidRPr="007253B3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b/>
                <w:iCs/>
              </w:rPr>
              <w:t>487 000</w:t>
            </w:r>
          </w:p>
        </w:tc>
        <w:tc>
          <w:tcPr>
            <w:tcW w:w="1533" w:type="dxa"/>
          </w:tcPr>
          <w:p w14:paraId="2AC86CAA" w14:textId="77777777" w:rsidR="0024603E" w:rsidRPr="007253B3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65FD7E36" w14:textId="77777777" w:rsidR="0024603E" w:rsidRPr="007253B3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>Срок поставки медицинской техники должен быть не более 60 календарных дней с момента подписания Договора о закупе</w:t>
            </w:r>
          </w:p>
        </w:tc>
      </w:tr>
      <w:tr w:rsidR="0024603E" w14:paraId="30003D02" w14:textId="77777777" w:rsidTr="0024603E">
        <w:tc>
          <w:tcPr>
            <w:tcW w:w="540" w:type="dxa"/>
          </w:tcPr>
          <w:p w14:paraId="4D454A5E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786" w:type="dxa"/>
          </w:tcPr>
          <w:p w14:paraId="7642E28B" w14:textId="77777777" w:rsidR="0024603E" w:rsidRPr="007253B3" w:rsidRDefault="0024603E" w:rsidP="00956440">
            <w:pPr>
              <w:pStyle w:val="a6"/>
              <w:spacing w:before="0" w:beforeAutospacing="0" w:after="0" w:afterAutospacing="0"/>
              <w:textAlignment w:val="baseline"/>
              <w:rPr>
                <w:b/>
                <w:bCs/>
                <w:i/>
                <w:sz w:val="22"/>
                <w:szCs w:val="22"/>
              </w:rPr>
            </w:pPr>
            <w:r w:rsidRPr="007253B3">
              <w:rPr>
                <w:b/>
                <w:bCs/>
                <w:lang w:val="kk-KZ"/>
              </w:rPr>
              <w:t>Термоконтейнер 50 литров+15 хладоэлементов</w:t>
            </w:r>
          </w:p>
        </w:tc>
        <w:tc>
          <w:tcPr>
            <w:tcW w:w="2476" w:type="dxa"/>
          </w:tcPr>
          <w:p w14:paraId="7EF9EBFF" w14:textId="77777777" w:rsidR="0024603E" w:rsidRPr="007253B3" w:rsidRDefault="0024603E" w:rsidP="00956440">
            <w:pPr>
              <w:pStyle w:val="Standard"/>
              <w:tabs>
                <w:tab w:val="left" w:pos="2545"/>
              </w:tabs>
              <w:rPr>
                <w:lang w:val="kk-KZ"/>
              </w:rPr>
            </w:pPr>
            <w:r w:rsidRPr="007253B3">
              <w:rPr>
                <w:lang w:val="kk-KZ"/>
              </w:rPr>
              <w:t>Внутренние размеры:  590×335×320мм</w:t>
            </w:r>
          </w:p>
          <w:p w14:paraId="54DF9F6E" w14:textId="77777777" w:rsidR="0024603E" w:rsidRPr="007253B3" w:rsidRDefault="0024603E" w:rsidP="00956440">
            <w:pPr>
              <w:pStyle w:val="Standard"/>
              <w:tabs>
                <w:tab w:val="left" w:pos="2545"/>
              </w:tabs>
              <w:rPr>
                <w:lang w:val="kk-KZ"/>
              </w:rPr>
            </w:pPr>
            <w:r w:rsidRPr="007253B3">
              <w:rPr>
                <w:lang w:val="kk-KZ"/>
              </w:rPr>
              <w:t>Внешние размеры:     640×395×3395мм</w:t>
            </w:r>
          </w:p>
          <w:p w14:paraId="21F41A4D" w14:textId="77777777" w:rsidR="0024603E" w:rsidRPr="007253B3" w:rsidRDefault="0024603E" w:rsidP="00956440">
            <w:pPr>
              <w:pStyle w:val="Standard"/>
              <w:tabs>
                <w:tab w:val="left" w:pos="2545"/>
              </w:tabs>
              <w:rPr>
                <w:lang w:val="kk-KZ"/>
              </w:rPr>
            </w:pPr>
            <w:r w:rsidRPr="007253B3">
              <w:rPr>
                <w:lang w:val="kk-KZ"/>
              </w:rPr>
              <w:t>Вес:     4,5-5 кг</w:t>
            </w:r>
          </w:p>
          <w:p w14:paraId="2CA1BF8F" w14:textId="77777777" w:rsidR="0024603E" w:rsidRPr="007253B3" w:rsidRDefault="0024603E" w:rsidP="00956440">
            <w:pPr>
              <w:pStyle w:val="Standard"/>
              <w:tabs>
                <w:tab w:val="left" w:pos="2545"/>
              </w:tabs>
              <w:rPr>
                <w:lang w:val="kk-KZ"/>
              </w:rPr>
            </w:pPr>
            <w:r w:rsidRPr="007253B3">
              <w:rPr>
                <w:lang w:val="kk-KZ"/>
              </w:rPr>
              <w:t>Объем:  50 л</w:t>
            </w:r>
          </w:p>
          <w:p w14:paraId="543EA4A5" w14:textId="77777777" w:rsidR="0024603E" w:rsidRPr="007253B3" w:rsidRDefault="0024603E" w:rsidP="00956440">
            <w:pPr>
              <w:pStyle w:val="Standard"/>
              <w:tabs>
                <w:tab w:val="left" w:pos="2545"/>
              </w:tabs>
              <w:rPr>
                <w:lang w:val="kk-KZ"/>
              </w:rPr>
            </w:pPr>
            <w:r w:rsidRPr="007253B3">
              <w:rPr>
                <w:lang w:val="kk-KZ"/>
              </w:rPr>
              <w:t>Толщина стенок: 3см</w:t>
            </w:r>
          </w:p>
          <w:p w14:paraId="023F23AA" w14:textId="77777777" w:rsidR="0024603E" w:rsidRPr="007253B3" w:rsidRDefault="0024603E" w:rsidP="00956440">
            <w:pPr>
              <w:pStyle w:val="Standard"/>
              <w:tabs>
                <w:tab w:val="left" w:pos="2545"/>
              </w:tabs>
              <w:rPr>
                <w:lang w:val="kk-KZ"/>
              </w:rPr>
            </w:pPr>
            <w:r w:rsidRPr="007253B3">
              <w:rPr>
                <w:lang w:val="kk-KZ"/>
              </w:rPr>
              <w:t xml:space="preserve">Требуется 15 хладоэлементов для поддержания  </w:t>
            </w:r>
          </w:p>
          <w:p w14:paraId="4B47DC71" w14:textId="77777777" w:rsidR="0024603E" w:rsidRPr="007253B3" w:rsidRDefault="0024603E" w:rsidP="00956440">
            <w:pPr>
              <w:pStyle w:val="Standard"/>
              <w:tabs>
                <w:tab w:val="left" w:pos="2545"/>
              </w:tabs>
              <w:rPr>
                <w:lang w:val="kk-KZ"/>
              </w:rPr>
            </w:pPr>
            <w:r w:rsidRPr="007253B3">
              <w:rPr>
                <w:lang w:val="kk-KZ"/>
              </w:rPr>
              <w:t>температуры -20ºС в течение 8 часов.</w:t>
            </w:r>
          </w:p>
          <w:p w14:paraId="1EE0B0EC" w14:textId="77777777" w:rsidR="0024603E" w:rsidRPr="007253B3" w:rsidRDefault="0024603E" w:rsidP="00956440">
            <w:pPr>
              <w:pStyle w:val="Standard"/>
              <w:tabs>
                <w:tab w:val="left" w:pos="2545"/>
              </w:tabs>
              <w:rPr>
                <w:lang w:val="kk-KZ"/>
              </w:rPr>
            </w:pPr>
            <w:r w:rsidRPr="007253B3">
              <w:rPr>
                <w:lang w:val="kk-KZ"/>
              </w:rPr>
              <w:t>Материал исполнения:</w:t>
            </w:r>
          </w:p>
          <w:p w14:paraId="2CF01E5C" w14:textId="77777777" w:rsidR="0024603E" w:rsidRPr="007253B3" w:rsidRDefault="0024603E" w:rsidP="00956440">
            <w:pPr>
              <w:pStyle w:val="Standard"/>
              <w:tabs>
                <w:tab w:val="left" w:pos="2545"/>
              </w:tabs>
              <w:rPr>
                <w:lang w:val="kk-KZ"/>
              </w:rPr>
            </w:pPr>
            <w:r w:rsidRPr="007253B3">
              <w:rPr>
                <w:lang w:val="kk-KZ"/>
              </w:rPr>
              <w:t>- каркас термобокса - из полипропилена,</w:t>
            </w:r>
          </w:p>
          <w:p w14:paraId="12C973FC" w14:textId="77777777" w:rsidR="0024603E" w:rsidRPr="007253B3" w:rsidRDefault="0024603E" w:rsidP="00956440">
            <w:pPr>
              <w:pStyle w:val="Standard"/>
              <w:tabs>
                <w:tab w:val="left" w:pos="2545"/>
              </w:tabs>
              <w:rPr>
                <w:lang w:val="kk-KZ"/>
              </w:rPr>
            </w:pPr>
            <w:r w:rsidRPr="007253B3">
              <w:rPr>
                <w:lang w:val="kk-KZ"/>
              </w:rPr>
              <w:t xml:space="preserve">- стенки термобокса – вспененный </w:t>
            </w:r>
            <w:r w:rsidRPr="007253B3">
              <w:rPr>
                <w:lang w:val="kk-KZ"/>
              </w:rPr>
              <w:lastRenderedPageBreak/>
              <w:t>полиуретан.</w:t>
            </w:r>
          </w:p>
          <w:p w14:paraId="557345BD" w14:textId="77777777" w:rsidR="0024603E" w:rsidRPr="007253B3" w:rsidRDefault="0024603E" w:rsidP="00956440">
            <w:pPr>
              <w:pStyle w:val="Standard"/>
              <w:tabs>
                <w:tab w:val="left" w:pos="2545"/>
              </w:tabs>
              <w:rPr>
                <w:lang w:val="kk-KZ"/>
              </w:rPr>
            </w:pPr>
            <w:r w:rsidRPr="007253B3">
              <w:rPr>
                <w:lang w:val="kk-KZ"/>
              </w:rPr>
              <w:t>Оснащение:</w:t>
            </w:r>
          </w:p>
          <w:p w14:paraId="42475088" w14:textId="77777777" w:rsidR="0024603E" w:rsidRPr="007253B3" w:rsidRDefault="0024603E" w:rsidP="00956440">
            <w:pPr>
              <w:pStyle w:val="Standard"/>
              <w:tabs>
                <w:tab w:val="left" w:pos="2545"/>
              </w:tabs>
              <w:rPr>
                <w:lang w:val="kk-KZ"/>
              </w:rPr>
            </w:pPr>
            <w:r w:rsidRPr="007253B3">
              <w:rPr>
                <w:lang w:val="kk-KZ"/>
              </w:rPr>
              <w:t>- замочная система в виде пластиковых или металлических защелок;</w:t>
            </w:r>
          </w:p>
          <w:p w14:paraId="44E94853" w14:textId="77777777" w:rsidR="0024603E" w:rsidRPr="007253B3" w:rsidRDefault="0024603E" w:rsidP="00956440">
            <w:pPr>
              <w:pStyle w:val="Standard"/>
              <w:tabs>
                <w:tab w:val="left" w:pos="2545"/>
              </w:tabs>
              <w:rPr>
                <w:lang w:val="kk-KZ"/>
              </w:rPr>
            </w:pPr>
            <w:r w:rsidRPr="007253B3">
              <w:rPr>
                <w:lang w:val="kk-KZ"/>
              </w:rPr>
              <w:t>- ремень или ручка для удобной транспортировки ;</w:t>
            </w:r>
          </w:p>
          <w:p w14:paraId="4488669A" w14:textId="77777777" w:rsidR="0024603E" w:rsidRPr="007253B3" w:rsidRDefault="0024603E" w:rsidP="00956440">
            <w:pPr>
              <w:pStyle w:val="Standard"/>
              <w:tabs>
                <w:tab w:val="left" w:pos="2545"/>
              </w:tabs>
              <w:rPr>
                <w:lang w:val="kk-KZ"/>
              </w:rPr>
            </w:pPr>
            <w:r w:rsidRPr="007253B3">
              <w:rPr>
                <w:lang w:val="kk-KZ"/>
              </w:rPr>
              <w:t>- термодатчик с дисплеем, выведенным на внешний корпус термобокса;           - в комплект входят 15 хладоэлементов.</w:t>
            </w:r>
          </w:p>
        </w:tc>
        <w:tc>
          <w:tcPr>
            <w:tcW w:w="956" w:type="dxa"/>
          </w:tcPr>
          <w:p w14:paraId="3FD5029A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lastRenderedPageBreak/>
              <w:t>компл</w:t>
            </w:r>
            <w:proofErr w:type="spellEnd"/>
          </w:p>
        </w:tc>
        <w:tc>
          <w:tcPr>
            <w:tcW w:w="725" w:type="dxa"/>
          </w:tcPr>
          <w:p w14:paraId="69D1B3EC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76" w:type="dxa"/>
          </w:tcPr>
          <w:p w14:paraId="2CF046BE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146000</w:t>
            </w:r>
          </w:p>
        </w:tc>
        <w:tc>
          <w:tcPr>
            <w:tcW w:w="957" w:type="dxa"/>
          </w:tcPr>
          <w:p w14:paraId="18D6B0FB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438 000</w:t>
            </w:r>
          </w:p>
        </w:tc>
        <w:tc>
          <w:tcPr>
            <w:tcW w:w="1533" w:type="dxa"/>
          </w:tcPr>
          <w:p w14:paraId="7F504B5F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46687293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>Срок поставки медицинской техники должен быть не более 60 календарных дней с момента подписания Договора о закупе</w:t>
            </w:r>
          </w:p>
        </w:tc>
      </w:tr>
      <w:tr w:rsidR="0024603E" w14:paraId="03483516" w14:textId="77777777" w:rsidTr="0024603E">
        <w:tc>
          <w:tcPr>
            <w:tcW w:w="540" w:type="dxa"/>
          </w:tcPr>
          <w:p w14:paraId="143133C5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86" w:type="dxa"/>
          </w:tcPr>
          <w:p w14:paraId="3E9BCF54" w14:textId="77777777" w:rsidR="0024603E" w:rsidRPr="007253B3" w:rsidRDefault="0024603E" w:rsidP="00956440">
            <w:pPr>
              <w:pStyle w:val="a6"/>
              <w:spacing w:before="0" w:beforeAutospacing="0" w:after="0" w:afterAutospacing="0"/>
              <w:textAlignment w:val="baseline"/>
              <w:rPr>
                <w:b/>
                <w:iCs/>
              </w:rPr>
            </w:pPr>
            <w:r w:rsidRPr="007253B3">
              <w:rPr>
                <w:b/>
                <w:iCs/>
              </w:rPr>
              <w:t>Итого</w:t>
            </w:r>
          </w:p>
        </w:tc>
        <w:tc>
          <w:tcPr>
            <w:tcW w:w="2476" w:type="dxa"/>
          </w:tcPr>
          <w:p w14:paraId="7A6D9D48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56" w:type="dxa"/>
          </w:tcPr>
          <w:p w14:paraId="5A37D634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25" w:type="dxa"/>
          </w:tcPr>
          <w:p w14:paraId="2B217D41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76" w:type="dxa"/>
          </w:tcPr>
          <w:p w14:paraId="3ECF03D3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57" w:type="dxa"/>
          </w:tcPr>
          <w:p w14:paraId="26D28DFF" w14:textId="77777777" w:rsidR="0024603E" w:rsidRPr="007253B3" w:rsidRDefault="0024603E" w:rsidP="00956440">
            <w:pPr>
              <w:pStyle w:val="a6"/>
              <w:spacing w:before="0" w:beforeAutospacing="0" w:after="0" w:afterAutospacing="0"/>
              <w:textAlignment w:val="baseline"/>
              <w:rPr>
                <w:b/>
                <w:bCs/>
                <w:i/>
                <w:sz w:val="22"/>
                <w:szCs w:val="22"/>
              </w:rPr>
            </w:pPr>
            <w:r w:rsidRPr="007253B3">
              <w:rPr>
                <w:b/>
                <w:bCs/>
                <w:lang w:val="kk-KZ"/>
              </w:rPr>
              <w:t>925 000,00</w:t>
            </w:r>
          </w:p>
        </w:tc>
        <w:tc>
          <w:tcPr>
            <w:tcW w:w="1533" w:type="dxa"/>
          </w:tcPr>
          <w:p w14:paraId="769E2907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15" w:type="dxa"/>
          </w:tcPr>
          <w:p w14:paraId="2C98F6FE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</w:tr>
    </w:tbl>
    <w:p w14:paraId="65678643" w14:textId="77777777" w:rsidR="00E70C21" w:rsidRPr="00314FB6" w:rsidRDefault="00E70C21" w:rsidP="00870A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0C21" w:rsidRPr="00314FB6" w:rsidSect="003C09C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E9B75" w14:textId="77777777" w:rsidR="005D1736" w:rsidRDefault="005D1736" w:rsidP="00C34EE5">
      <w:pPr>
        <w:spacing w:after="0" w:line="240" w:lineRule="auto"/>
      </w:pPr>
      <w:r>
        <w:separator/>
      </w:r>
    </w:p>
  </w:endnote>
  <w:endnote w:type="continuationSeparator" w:id="0">
    <w:p w14:paraId="5170D55D" w14:textId="77777777" w:rsidR="005D1736" w:rsidRDefault="005D1736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B6FB9" w14:textId="77777777" w:rsidR="005D1736" w:rsidRDefault="005D1736" w:rsidP="00C34EE5">
      <w:pPr>
        <w:spacing w:after="0" w:line="240" w:lineRule="auto"/>
      </w:pPr>
      <w:r>
        <w:separator/>
      </w:r>
    </w:p>
  </w:footnote>
  <w:footnote w:type="continuationSeparator" w:id="0">
    <w:p w14:paraId="2F822AFF" w14:textId="77777777" w:rsidR="005D1736" w:rsidRDefault="005D1736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D5F"/>
    <w:rsid w:val="00004E13"/>
    <w:rsid w:val="00013894"/>
    <w:rsid w:val="00022BD7"/>
    <w:rsid w:val="00041253"/>
    <w:rsid w:val="00086417"/>
    <w:rsid w:val="000913BF"/>
    <w:rsid w:val="000A469F"/>
    <w:rsid w:val="000B1299"/>
    <w:rsid w:val="000D1738"/>
    <w:rsid w:val="000D26CC"/>
    <w:rsid w:val="00133500"/>
    <w:rsid w:val="00145F8A"/>
    <w:rsid w:val="00150D77"/>
    <w:rsid w:val="00175812"/>
    <w:rsid w:val="0019173D"/>
    <w:rsid w:val="001B79C3"/>
    <w:rsid w:val="001D55F2"/>
    <w:rsid w:val="001F186F"/>
    <w:rsid w:val="0024603E"/>
    <w:rsid w:val="00252D7D"/>
    <w:rsid w:val="00274445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662C1"/>
    <w:rsid w:val="0037358D"/>
    <w:rsid w:val="00381E89"/>
    <w:rsid w:val="00387B78"/>
    <w:rsid w:val="003A7852"/>
    <w:rsid w:val="003C09CD"/>
    <w:rsid w:val="003D434F"/>
    <w:rsid w:val="003D56FB"/>
    <w:rsid w:val="00420936"/>
    <w:rsid w:val="00474CA5"/>
    <w:rsid w:val="004A001F"/>
    <w:rsid w:val="004C7A61"/>
    <w:rsid w:val="004E372E"/>
    <w:rsid w:val="004F1467"/>
    <w:rsid w:val="004F3B02"/>
    <w:rsid w:val="00527354"/>
    <w:rsid w:val="00541309"/>
    <w:rsid w:val="0055242F"/>
    <w:rsid w:val="00561B8F"/>
    <w:rsid w:val="00580D41"/>
    <w:rsid w:val="00584112"/>
    <w:rsid w:val="00586961"/>
    <w:rsid w:val="005C06A3"/>
    <w:rsid w:val="005D07F0"/>
    <w:rsid w:val="005D09A0"/>
    <w:rsid w:val="005D1736"/>
    <w:rsid w:val="005E05B2"/>
    <w:rsid w:val="005F0E00"/>
    <w:rsid w:val="00601B22"/>
    <w:rsid w:val="0062061A"/>
    <w:rsid w:val="00630A40"/>
    <w:rsid w:val="006322B4"/>
    <w:rsid w:val="00641632"/>
    <w:rsid w:val="006B3927"/>
    <w:rsid w:val="006D37E5"/>
    <w:rsid w:val="006F671C"/>
    <w:rsid w:val="00707D7E"/>
    <w:rsid w:val="007342FF"/>
    <w:rsid w:val="0075431E"/>
    <w:rsid w:val="0079366E"/>
    <w:rsid w:val="0079695E"/>
    <w:rsid w:val="007B02FD"/>
    <w:rsid w:val="007D7021"/>
    <w:rsid w:val="00802C0B"/>
    <w:rsid w:val="0081270C"/>
    <w:rsid w:val="00823022"/>
    <w:rsid w:val="0086507B"/>
    <w:rsid w:val="00870A32"/>
    <w:rsid w:val="008D132F"/>
    <w:rsid w:val="00937FD0"/>
    <w:rsid w:val="009410E6"/>
    <w:rsid w:val="009535CC"/>
    <w:rsid w:val="0095400A"/>
    <w:rsid w:val="009620D5"/>
    <w:rsid w:val="009F1BB7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F402A"/>
    <w:rsid w:val="00B26E5B"/>
    <w:rsid w:val="00B459CF"/>
    <w:rsid w:val="00B526C2"/>
    <w:rsid w:val="00B77D00"/>
    <w:rsid w:val="00BB5AF4"/>
    <w:rsid w:val="00BC2954"/>
    <w:rsid w:val="00BD612F"/>
    <w:rsid w:val="00BF0929"/>
    <w:rsid w:val="00C34EE5"/>
    <w:rsid w:val="00C376A7"/>
    <w:rsid w:val="00C70C52"/>
    <w:rsid w:val="00CB7527"/>
    <w:rsid w:val="00CF1784"/>
    <w:rsid w:val="00CF4FE0"/>
    <w:rsid w:val="00D17C9B"/>
    <w:rsid w:val="00D34F23"/>
    <w:rsid w:val="00D37687"/>
    <w:rsid w:val="00D46439"/>
    <w:rsid w:val="00D514B4"/>
    <w:rsid w:val="00D73A61"/>
    <w:rsid w:val="00DF054C"/>
    <w:rsid w:val="00E249D3"/>
    <w:rsid w:val="00E27C5F"/>
    <w:rsid w:val="00E57C82"/>
    <w:rsid w:val="00E70C21"/>
    <w:rsid w:val="00EA555D"/>
    <w:rsid w:val="00EB44E5"/>
    <w:rsid w:val="00F01AFB"/>
    <w:rsid w:val="00F1614E"/>
    <w:rsid w:val="00F16BFF"/>
    <w:rsid w:val="00F16E8F"/>
    <w:rsid w:val="00F2291C"/>
    <w:rsid w:val="00F22C07"/>
    <w:rsid w:val="00F401C2"/>
    <w:rsid w:val="00F50E74"/>
    <w:rsid w:val="00F75462"/>
    <w:rsid w:val="00F77D5F"/>
    <w:rsid w:val="00FA5611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F155"/>
  <w15:docId w15:val="{D75018AC-9BE4-452E-9931-7286640A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Жумамадинова Раушан</cp:lastModifiedBy>
  <cp:revision>101</cp:revision>
  <cp:lastPrinted>2020-03-10T05:20:00Z</cp:lastPrinted>
  <dcterms:created xsi:type="dcterms:W3CDTF">2019-02-19T03:30:00Z</dcterms:created>
  <dcterms:modified xsi:type="dcterms:W3CDTF">2021-01-28T09:52:00Z</dcterms:modified>
</cp:coreProperties>
</file>