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19A8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2206995-ОК1 </w:t>
      </w:r>
    </w:p>
    <w:p w:rsidR="00000000" w:rsidRDefault="006B19A8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6B19A8">
      <w:pPr>
        <w:pStyle w:val="a3"/>
      </w:pPr>
      <w:r>
        <w:t xml:space="preserve">Конкурстың № </w:t>
      </w:r>
      <w:r>
        <w:rPr>
          <w:b/>
          <w:bCs/>
        </w:rPr>
        <w:t>2206995-ОК1</w:t>
      </w:r>
      <w:r>
        <w:br/>
        <w:t xml:space="preserve">Конкурстың атауы </w:t>
      </w:r>
      <w:r>
        <w:rPr>
          <w:b/>
          <w:bCs/>
        </w:rPr>
        <w:t>Рентгендиагностикалық құрал-жабдықтарды пайдалану параметрін бақылау жөніндегі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>Ұйым</w:t>
      </w:r>
      <w:r>
        <w:t xml:space="preserve">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069"/>
        <w:gridCol w:w="4804"/>
        <w:gridCol w:w="554"/>
        <w:gridCol w:w="1185"/>
        <w:gridCol w:w="155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226000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17027175-ОК1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техническому обслуживанию контрольно-измерительных приборов и автоматики и аналогичных измерительных средств и оборудования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</w:tr>
    </w:tbl>
    <w:p w:rsidR="00000000" w:rsidRDefault="006B19A8">
      <w:pPr>
        <w:pStyle w:val="a3"/>
      </w:pPr>
      <w:r>
        <w:t xml:space="preserve">Лоттың № </w:t>
      </w:r>
      <w:r>
        <w:rPr>
          <w:b/>
          <w:bCs/>
        </w:rPr>
        <w:t>17027175-ОК1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по техническому обслуживанию контрольно-измерительных приборов и автоматики и аналогичных измерительных средств и оборудования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"МедРемСтандарт"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07.02.2018 19:06:10.437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10:30:09.343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АШИРБАЕВА Б№А№, БСН (ЖСН): 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"МедРемСтандарт" ЖШС, БСН (ЖСН): 090440015945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Р??сат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4562"/>
        <w:gridCol w:w="459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"МедРемСтандарт"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1"/>
        <w:gridCol w:w="1000"/>
        <w:gridCol w:w="751"/>
        <w:gridCol w:w="612"/>
        <w:gridCol w:w="734"/>
        <w:gridCol w:w="757"/>
        <w:gridCol w:w="757"/>
        <w:gridCol w:w="814"/>
        <w:gridCol w:w="916"/>
        <w:gridCol w:w="801"/>
        <w:gridCol w:w="801"/>
        <w:gridCol w:w="749"/>
        <w:gridCol w:w="552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берушіде өнімнің эколо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Ұлттық стандарттарға ұсынылатын тауарларға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"МедРемСтандарт"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3"/>
        <w:gridCol w:w="1600"/>
        <w:gridCol w:w="1186"/>
        <w:gridCol w:w="831"/>
        <w:gridCol w:w="922"/>
        <w:gridCol w:w="737"/>
        <w:gridCol w:w="842"/>
        <w:gridCol w:w="1186"/>
        <w:gridCol w:w="956"/>
        <w:gridCol w:w="912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"МедРемСтандарт"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07.02.2018 19:06:10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10:30:09</w:t>
            </w:r>
          </w:p>
        </w:tc>
      </w:tr>
    </w:tbl>
    <w:p w:rsidR="00000000" w:rsidRDefault="006B19A8">
      <w:pPr>
        <w:pStyle w:val="a3"/>
      </w:pPr>
      <w:r>
        <w:t>1. №</w:t>
      </w:r>
      <w:r>
        <w:rPr>
          <w:b/>
          <w:bCs/>
        </w:rPr>
        <w:t>17027175-ОК1</w:t>
      </w:r>
      <w:r>
        <w:t xml:space="preserve"> лот бойынша же?імпазды ай?ындау: </w:t>
      </w:r>
      <w:r>
        <w:rPr>
          <w:b/>
          <w:bCs/>
        </w:rPr>
        <w:t>"МедРемСтандарт" ЖШС</w:t>
      </w:r>
      <w:r>
        <w:t>, екінші орын ал?ан ?леуетті ?нім беруші, ИП АШИРБАЕВА Б№А№.2. Тапсырыс беруші "Жамбыл облысы әкімдігінің денсаулық сақтау басқармасы № 5 қалалық емханасы" ШЖҚ МКК «Мемлекеттік сатып алу туралы» ?аза?стан Республикасыны? За?ында белгіленген мерзімде "МедРе</w:t>
      </w:r>
      <w:r>
        <w:t>мСтандарт" ЖШС-мен мемлекеттік сатып алу туралы шарт жасасады.</w:t>
      </w:r>
    </w:p>
    <w:p w:rsidR="00000000" w:rsidRDefault="006B19A8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</w:t>
      </w:r>
      <w:r>
        <w:t>, әкесінің аты</w:t>
      </w:r>
    </w:p>
    <w:p w:rsidR="00000000" w:rsidRDefault="006B19A8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2206995-ОК1 </w:t>
      </w:r>
    </w:p>
    <w:p w:rsidR="00000000" w:rsidRDefault="006B19A8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6B19A8">
      <w:pPr>
        <w:pStyle w:val="a3"/>
      </w:pPr>
      <w:r>
        <w:t xml:space="preserve">№ конкурса </w:t>
      </w:r>
      <w:r>
        <w:rPr>
          <w:b/>
          <w:bCs/>
        </w:rPr>
        <w:t>2206995-ОК1</w:t>
      </w:r>
      <w:r>
        <w:br/>
      </w:r>
      <w:r>
        <w:t xml:space="preserve">Наименование конкурса </w:t>
      </w:r>
      <w:r>
        <w:rPr>
          <w:b/>
          <w:bCs/>
        </w:rPr>
        <w:t>Услуга по контролю эксплуатационных параметров (контролю качества) рентгендиагностического оборудования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</w:t>
      </w:r>
      <w:r>
        <w:rPr>
          <w:b/>
          <w:bCs/>
        </w:rPr>
        <w:t>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2"/>
        <w:gridCol w:w="1061"/>
        <w:gridCol w:w="4543"/>
        <w:gridCol w:w="1091"/>
        <w:gridCol w:w="1189"/>
        <w:gridCol w:w="1279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226000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17027175-ОК1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техническому обслуживанию контрольно-измерительных приборов и автоматики и аналогичных измерительных средств и оборудования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</w:tr>
    </w:tbl>
    <w:p w:rsidR="00000000" w:rsidRDefault="006B19A8">
      <w:pPr>
        <w:pStyle w:val="a3"/>
      </w:pPr>
      <w:r>
        <w:t xml:space="preserve">№ лота </w:t>
      </w:r>
      <w:r>
        <w:rPr>
          <w:b/>
          <w:bCs/>
        </w:rPr>
        <w:t>17027175-ОК1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техническому обслуживанию контрольно-измерительных приборов и автоматики и аналогичных измерительных средств и оборудования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"МедРемСтандарт"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07.02.2018 19:06:10.437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10:30:09.343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АШИРБАЕВА Б№А№, БИН/ИИН: 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"МедРемСтандарт", БИН/ИИН: 090440015945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967"/>
        <w:gridCol w:w="218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"МедРемСтандарт"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5"/>
        <w:gridCol w:w="875"/>
        <w:gridCol w:w="661"/>
        <w:gridCol w:w="407"/>
        <w:gridCol w:w="885"/>
        <w:gridCol w:w="885"/>
        <w:gridCol w:w="885"/>
        <w:gridCol w:w="758"/>
        <w:gridCol w:w="905"/>
        <w:gridCol w:w="790"/>
        <w:gridCol w:w="790"/>
        <w:gridCol w:w="933"/>
        <w:gridCol w:w="486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документа о добровольном подтверждении соответствия предлагаемых товаров, национальным стан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"МедРемСтандарт"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</w:tr>
    </w:tbl>
    <w:p w:rsidR="00000000" w:rsidRDefault="006B19A8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8"/>
        <w:gridCol w:w="1478"/>
        <w:gridCol w:w="1464"/>
        <w:gridCol w:w="1031"/>
        <w:gridCol w:w="1022"/>
        <w:gridCol w:w="1105"/>
        <w:gridCol w:w="796"/>
        <w:gridCol w:w="796"/>
        <w:gridCol w:w="649"/>
        <w:gridCol w:w="846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B19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B19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"МедРемСтандарт"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090440015945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07.02.2018 19:06:10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АШИРБАЕВА Б№А№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820614400692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226000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178200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B19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08.02.2018 10:30:09</w:t>
            </w:r>
          </w:p>
        </w:tc>
      </w:tr>
    </w:tbl>
    <w:p w:rsidR="00000000" w:rsidRDefault="006B19A8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17027175-ОК1</w:t>
      </w:r>
      <w:r>
        <w:t xml:space="preserve">: ТОО "МедРемСтандарт", потенциальным поставщиком, занявшим второе место </w:t>
      </w:r>
      <w:r>
        <w:rPr>
          <w:b/>
          <w:bCs/>
        </w:rPr>
        <w:t>ИП АШИРБАЕВА Б№А№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</w:t>
      </w:r>
      <w:r>
        <w:t xml:space="preserve">ударственных закупках", заключить договор о государственных закупках с </w:t>
      </w:r>
      <w:r>
        <w:rPr>
          <w:b/>
          <w:bCs/>
        </w:rPr>
        <w:t>ТОО "МедРемСтандарт"</w:t>
      </w:r>
      <w:r>
        <w:t>.</w:t>
      </w:r>
    </w:p>
    <w:p w:rsidR="006B19A8" w:rsidRDefault="006B19A8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</w:t>
      </w:r>
      <w:r>
        <w:t xml:space="preserve"> учетный номер плательщика;</w:t>
      </w:r>
      <w:r>
        <w:br/>
        <w:t>Ф.И.О. – фамилия имя отчество.</w:t>
      </w:r>
    </w:p>
    <w:sectPr w:rsidR="006B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A2197A"/>
    <w:rsid w:val="006B19A8"/>
    <w:rsid w:val="00A2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1571</Words>
  <Characters>8959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2019-08-18T08:53:00Z</dcterms:created>
  <dcterms:modified xsi:type="dcterms:W3CDTF">2019-08-18T08:53:00Z</dcterms:modified>
</cp:coreProperties>
</file>